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Default Extension="tiff" ContentType="image/tiff"/>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f0"/>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509"/>
        <w:gridCol w:w="8855"/>
      </w:tblGrid>
      <w:tr w:rsidR="007B7453" w:rsidRPr="00672BFD" w:rsidTr="007B7453">
        <w:tc>
          <w:tcPr>
            <w:tcW w:w="509" w:type="dxa"/>
          </w:tcPr>
          <w:p w:rsidR="00672BFD" w:rsidRPr="00405884" w:rsidRDefault="00672BFD" w:rsidP="0024666E">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D92454" w:rsidP="00376D91">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76D91">
              <w:rPr>
                <w:rFonts w:ascii="黑体" w:eastAsia="黑体" w:hAnsi="黑体" w:hint="eastAsia"/>
                <w:sz w:val="21"/>
                <w:szCs w:val="21"/>
              </w:rPr>
              <w:t>65.020.20</w:t>
            </w:r>
            <w:r w:rsidRPr="00672BFD">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D92454" w:rsidP="00376D91">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76D91">
              <w:rPr>
                <w:rFonts w:ascii="黑体" w:eastAsia="黑体" w:hAnsi="黑体" w:hint="eastAsia"/>
                <w:sz w:val="21"/>
                <w:szCs w:val="21"/>
              </w:rPr>
              <w:t>B 66</w:t>
            </w:r>
            <w:r w:rsidRPr="00672BFD">
              <w:rPr>
                <w:rFonts w:ascii="黑体" w:eastAsia="黑体" w:hAnsi="黑体"/>
                <w:sz w:val="21"/>
                <w:szCs w:val="21"/>
              </w:rPr>
              <w:fldChar w:fldCharType="end"/>
            </w:r>
            <w:bookmarkEnd w:id="1"/>
          </w:p>
        </w:tc>
      </w:tr>
    </w:tbl>
    <w:tbl>
      <w:tblPr>
        <w:tblStyle w:val="affffffffff0"/>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tblPr>
      <w:tblGrid>
        <w:gridCol w:w="6661"/>
      </w:tblGrid>
      <w:tr w:rsidR="001446C2" w:rsidTr="001446C2">
        <w:tc>
          <w:tcPr>
            <w:tcW w:w="6661" w:type="dxa"/>
          </w:tcPr>
          <w:p w:rsidR="001446C2" w:rsidRDefault="001446C2" w:rsidP="00D849AD">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rsidR="00D92454">
              <w:fldChar w:fldCharType="begin">
                <w:ffData>
                  <w:name w:val="c1"/>
                  <w:enabled/>
                  <w:calcOnExit w:val="0"/>
                  <w:textInput>
                    <w:maxLength w:val="8"/>
                  </w:textInput>
                </w:ffData>
              </w:fldChar>
            </w:r>
            <w:bookmarkStart w:id="3" w:name="c1"/>
            <w:r>
              <w:instrText xml:space="preserve"> FORMTEXT </w:instrText>
            </w:r>
            <w:r w:rsidR="00D92454">
              <w:fldChar w:fldCharType="separate"/>
            </w:r>
            <w:r w:rsidR="00D849AD">
              <w:rPr>
                <w:rFonts w:hint="eastAsia"/>
              </w:rPr>
              <w:t>45</w:t>
            </w:r>
            <w:r w:rsidR="00D92454">
              <w:fldChar w:fldCharType="end"/>
            </w:r>
            <w:bookmarkEnd w:id="3"/>
          </w:p>
        </w:tc>
      </w:tr>
    </w:tbl>
    <w:p w:rsidR="0000040A" w:rsidRPr="007B7453" w:rsidRDefault="00D92454" w:rsidP="000107E0">
      <w:pPr>
        <w:pStyle w:val="affffc"/>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007B7453"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D849AD">
        <w:rPr>
          <w:rFonts w:ascii="黑体" w:eastAsia="黑体" w:hint="eastAsia"/>
          <w:b w:val="0"/>
          <w:noProof/>
          <w:w w:val="100"/>
          <w:sz w:val="48"/>
        </w:rPr>
        <w:t>广西壮族自治区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sidR="007B7453">
        <w:rPr>
          <w:rFonts w:ascii="黑体" w:eastAsia="黑体" w:hAnsi="黑体" w:hint="eastAsia"/>
          <w:b w:val="0"/>
          <w:bCs w:val="0"/>
          <w:w w:val="100"/>
          <w:sz w:val="48"/>
          <w:szCs w:val="48"/>
        </w:rPr>
        <w:t>标准</w:t>
      </w:r>
    </w:p>
    <w:bookmarkEnd w:id="2"/>
    <w:p w:rsidR="00AA456B" w:rsidRPr="00A952D7" w:rsidRDefault="00634D9E" w:rsidP="00A952D7">
      <w:pPr>
        <w:pStyle w:val="affffffffff7"/>
        <w:framePr w:wrap="auto"/>
      </w:pPr>
      <w:r>
        <w:t>DB</w:t>
      </w:r>
      <w:r w:rsidR="00D92454">
        <w:fldChar w:fldCharType="begin">
          <w:ffData>
            <w:name w:val="文字1"/>
            <w:enabled/>
            <w:calcOnExit w:val="0"/>
            <w:textInput>
              <w:default w:val="XX"/>
            </w:textInput>
          </w:ffData>
        </w:fldChar>
      </w:r>
      <w:bookmarkStart w:id="5" w:name="文字1"/>
      <w:r>
        <w:instrText xml:space="preserve"> FORMTEXT </w:instrText>
      </w:r>
      <w:r w:rsidR="00D92454">
        <w:fldChar w:fldCharType="separate"/>
      </w:r>
      <w:r w:rsidR="00D849AD">
        <w:rPr>
          <w:rFonts w:hint="eastAsia"/>
        </w:rPr>
        <w:t>45/T</w:t>
      </w:r>
      <w:r w:rsidR="00D92454">
        <w:fldChar w:fldCharType="end"/>
      </w:r>
      <w:bookmarkEnd w:id="5"/>
      <w:r>
        <w:t xml:space="preserve"> </w:t>
      </w:r>
      <w:r w:rsidR="00D92454">
        <w:fldChar w:fldCharType="begin">
          <w:ffData>
            <w:name w:val="NSTD_CODE_F"/>
            <w:enabled/>
            <w:calcOnExit w:val="0"/>
            <w:textInput>
              <w:default w:val="XXXXX"/>
            </w:textInput>
          </w:ffData>
        </w:fldChar>
      </w:r>
      <w:bookmarkStart w:id="6" w:name="NSTD_CODE_F"/>
      <w:r w:rsidR="00087A77">
        <w:instrText xml:space="preserve"> FORMTEXT </w:instrText>
      </w:r>
      <w:r w:rsidR="00D92454">
        <w:fldChar w:fldCharType="separate"/>
      </w:r>
      <w:r w:rsidR="00D849AD">
        <w:t>XXXXX</w:t>
      </w:r>
      <w:r w:rsidR="00D92454">
        <w:fldChar w:fldCharType="end"/>
      </w:r>
      <w:bookmarkEnd w:id="6"/>
      <w:r w:rsidR="004644A6" w:rsidRPr="004644A6">
        <w:rPr>
          <w:rFonts w:hAnsi="黑体"/>
        </w:rPr>
        <w:t>—</w:t>
      </w:r>
      <w:r w:rsidR="00D92454">
        <w:fldChar w:fldCharType="begin">
          <w:ffData>
            <w:name w:val="NSTD_CODE_B"/>
            <w:enabled/>
            <w:calcOnExit w:val="0"/>
            <w:textInput>
              <w:default w:val="XXXX"/>
            </w:textInput>
          </w:ffData>
        </w:fldChar>
      </w:r>
      <w:bookmarkStart w:id="7" w:name="NSTD_CODE_B"/>
      <w:r w:rsidR="00087A77">
        <w:instrText xml:space="preserve"> FORMTEXT </w:instrText>
      </w:r>
      <w:r w:rsidR="00D92454">
        <w:fldChar w:fldCharType="separate"/>
      </w:r>
      <w:r w:rsidR="00087A77">
        <w:t>XXXX</w:t>
      </w:r>
      <w:r w:rsidR="00D92454">
        <w:fldChar w:fldCharType="end"/>
      </w:r>
      <w:bookmarkEnd w:id="7"/>
    </w:p>
    <w:p w:rsidR="00E846C8" w:rsidRPr="001E4882" w:rsidRDefault="00D92454" w:rsidP="00A952D7">
      <w:pPr>
        <w:pStyle w:val="affffffffff8"/>
        <w:framePr w:wrap="auto"/>
        <w:rPr>
          <w:rFonts w:hAnsi="黑体"/>
        </w:rPr>
      </w:pPr>
      <w:r w:rsidRPr="001E4882">
        <w:rPr>
          <w:rFonts w:hAnsi="黑体"/>
        </w:rPr>
        <w:fldChar w:fldCharType="begin">
          <w:ffData>
            <w:name w:val="OSTD_CODE"/>
            <w:enabled/>
            <w:calcOnExit w:val="0"/>
            <w:textInput/>
          </w:ffData>
        </w:fldChar>
      </w:r>
      <w:bookmarkStart w:id="8"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D92454"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1026"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6816A4" w:rsidRDefault="006816A4" w:rsidP="0036429C">
      <w:pPr>
        <w:pStyle w:val="affffc"/>
        <w:framePr w:w="9639" w:h="6976" w:hRule="exact" w:hSpace="0" w:vSpace="0" w:wrap="around" w:hAnchor="page" w:y="6408"/>
        <w:jc w:val="center"/>
        <w:rPr>
          <w:rFonts w:ascii="黑体" w:eastAsia="黑体" w:hAnsi="黑体"/>
          <w:b w:val="0"/>
          <w:bCs w:val="0"/>
          <w:w w:val="100"/>
        </w:rPr>
      </w:pPr>
    </w:p>
    <w:p w:rsidR="006816A4" w:rsidRDefault="00D92454" w:rsidP="00463B77">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6B2672">
        <w:instrText xml:space="preserve"> FORMTEXT </w:instrText>
      </w:r>
      <w:r>
        <w:fldChar w:fldCharType="separate"/>
      </w:r>
      <w:r w:rsidR="00376D91" w:rsidRPr="00376D91">
        <w:rPr>
          <w:rFonts w:hint="eastAsia"/>
        </w:rPr>
        <w:t>乌榄种质资源鉴定技术规程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AE4698" w:rsidRDefault="00D92454" w:rsidP="00463B77">
      <w:pPr>
        <w:pStyle w:val="afffffff9"/>
        <w:framePr w:w="9639" w:h="6974" w:hRule="exact" w:wrap="around" w:vAnchor="page" w:hAnchor="page" w:x="1419" w:y="6408" w:anchorLock="1"/>
        <w:textAlignment w:val="bottom"/>
        <w:rPr>
          <w:rFonts w:ascii="黑体" w:eastAsia="黑体" w:hAnsi="黑体"/>
          <w:noProof/>
          <w:szCs w:val="28"/>
        </w:rPr>
      </w:pPr>
      <w:r w:rsidRPr="00AE4698">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AE4698">
        <w:rPr>
          <w:rFonts w:ascii="黑体" w:eastAsia="黑体" w:hAnsi="黑体"/>
          <w:noProof/>
          <w:szCs w:val="28"/>
        </w:rPr>
        <w:instrText xml:space="preserve"> FORMTEXT </w:instrText>
      </w:r>
      <w:r w:rsidRPr="00AE4698">
        <w:rPr>
          <w:rFonts w:ascii="黑体" w:eastAsia="黑体" w:hAnsi="黑体"/>
          <w:noProof/>
          <w:szCs w:val="28"/>
        </w:rPr>
      </w:r>
      <w:r w:rsidRPr="00AE4698">
        <w:rPr>
          <w:rFonts w:ascii="黑体" w:eastAsia="黑体" w:hAnsi="黑体"/>
          <w:noProof/>
          <w:szCs w:val="28"/>
        </w:rPr>
        <w:fldChar w:fldCharType="separate"/>
      </w:r>
      <w:r w:rsidR="00376D91" w:rsidRPr="00AE4698">
        <w:rPr>
          <w:rFonts w:ascii="黑体" w:eastAsia="黑体" w:hAnsi="黑体"/>
          <w:noProof/>
          <w:szCs w:val="28"/>
        </w:rPr>
        <w:t xml:space="preserve">Descriptors </w:t>
      </w:r>
      <w:r w:rsidR="00376D91" w:rsidRPr="00AE4698">
        <w:rPr>
          <w:rFonts w:ascii="黑体" w:eastAsia="黑体" w:hAnsi="黑体" w:hint="eastAsia"/>
          <w:noProof/>
          <w:szCs w:val="28"/>
        </w:rPr>
        <w:t>code of practice</w:t>
      </w:r>
      <w:r w:rsidR="00376D91" w:rsidRPr="00AE4698">
        <w:rPr>
          <w:rFonts w:ascii="黑体" w:eastAsia="黑体" w:hAnsi="黑体"/>
          <w:noProof/>
          <w:szCs w:val="28"/>
        </w:rPr>
        <w:t xml:space="preserve"> for germplasm resources of Canarium pimela Leenhouts</w:t>
      </w:r>
      <w:r w:rsidRPr="00AE4698">
        <w:rPr>
          <w:rFonts w:ascii="黑体" w:eastAsia="黑体" w:hAnsi="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f9"/>
        <w:framePr w:w="9639" w:h="6974" w:hRule="exact" w:wrap="around" w:vAnchor="page" w:hAnchor="page" w:x="1419" w:y="6408" w:anchorLock="1"/>
        <w:textAlignment w:val="bottom"/>
        <w:rPr>
          <w:rFonts w:eastAsia="黑体"/>
          <w:noProof/>
          <w:szCs w:val="28"/>
        </w:rPr>
      </w:pPr>
    </w:p>
    <w:p w:rsidR="00CA7AFD" w:rsidRPr="00AC4D95" w:rsidRDefault="00D92454" w:rsidP="00463B77">
      <w:pPr>
        <w:pStyle w:val="afffffff9"/>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Pr>
          <w:noProof/>
          <w:sz w:val="24"/>
          <w:szCs w:val="28"/>
        </w:rPr>
        <w:instrText xml:space="preserve"> FORMDROPDOWN </w:instrText>
      </w:r>
      <w:r>
        <w:rPr>
          <w:noProof/>
          <w:sz w:val="24"/>
          <w:szCs w:val="28"/>
        </w:rPr>
      </w:r>
      <w:r>
        <w:rPr>
          <w:noProof/>
          <w:sz w:val="24"/>
          <w:szCs w:val="28"/>
        </w:rPr>
        <w:fldChar w:fldCharType="end"/>
      </w:r>
      <w:bookmarkEnd w:id="11"/>
    </w:p>
    <w:p w:rsidR="0036429C" w:rsidRDefault="00D92454" w:rsidP="00463B77">
      <w:pPr>
        <w:pStyle w:val="afffffff9"/>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CD50A1" w:rsidRDefault="00D92454" w:rsidP="00EE7869">
      <w:pPr>
        <w:pStyle w:val="affffffffff5"/>
        <w:framePr w:wrap="around" w:y="14176"/>
      </w:pPr>
      <w:r>
        <w:rPr>
          <w:rFonts w:ascii="黑体"/>
        </w:rPr>
        <w:fldChar w:fldCharType="begin">
          <w:ffData>
            <w:name w:val="PLSH_DATE_Y"/>
            <w:enabled/>
            <w:calcOnExit w:val="0"/>
            <w:textInput>
              <w:default w:val="XXXX"/>
              <w:maxLength w:val="4"/>
            </w:textInput>
          </w:ffData>
        </w:fldChar>
      </w:r>
      <w:bookmarkStart w:id="13"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4"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5"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5"/>
      <w:r w:rsidR="00CD50A1">
        <w:rPr>
          <w:rFonts w:hint="eastAsia"/>
        </w:rPr>
        <w:t>发布</w:t>
      </w:r>
    </w:p>
    <w:p w:rsidR="00CD50A1" w:rsidRDefault="00D92454" w:rsidP="00EE7869">
      <w:pPr>
        <w:pStyle w:val="affffffffff6"/>
        <w:framePr w:wrap="around" w:y="14176"/>
      </w:pPr>
      <w:r>
        <w:rPr>
          <w:rFonts w:ascii="黑体"/>
        </w:rPr>
        <w:fldChar w:fldCharType="begin">
          <w:ffData>
            <w:name w:val="CROT_DATE_Y"/>
            <w:enabled/>
            <w:calcOnExit w:val="0"/>
            <w:textInput>
              <w:default w:val="XXXX"/>
              <w:maxLength w:val="4"/>
            </w:textInput>
          </w:ffData>
        </w:fldChar>
      </w:r>
      <w:bookmarkStart w:id="16"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7"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8"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8"/>
      <w:r w:rsidR="00CD50A1">
        <w:rPr>
          <w:rFonts w:hint="eastAsia"/>
        </w:rPr>
        <w:t>实施</w:t>
      </w:r>
    </w:p>
    <w:p w:rsidR="007B7453" w:rsidRPr="004C7E8B" w:rsidRDefault="00D92454" w:rsidP="00A4006C">
      <w:pPr>
        <w:pStyle w:val="affffffff9"/>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9"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D849AD">
        <w:rPr>
          <w:rFonts w:hAnsi="黑体" w:hint="eastAsia"/>
          <w:noProof/>
          <w:w w:val="100"/>
          <w:sz w:val="28"/>
        </w:rPr>
        <w:t>广西壮族自治区市场监督管理局</w:t>
      </w:r>
      <w:r w:rsidRPr="004C7E8B">
        <w:rPr>
          <w:rFonts w:hAnsi="黑体"/>
          <w:w w:val="100"/>
          <w:sz w:val="28"/>
        </w:rPr>
        <w:fldChar w:fldCharType="end"/>
      </w:r>
      <w:bookmarkEnd w:id="19"/>
      <w:r w:rsidR="00196EF5" w:rsidRPr="004C7E8B">
        <w:rPr>
          <w:rFonts w:ascii="Times New Roman"/>
          <w:w w:val="100"/>
          <w:sz w:val="28"/>
        </w:rPr>
        <w:t> </w:t>
      </w:r>
      <w:r w:rsidR="00196EF5" w:rsidRPr="004C7E8B">
        <w:rPr>
          <w:rFonts w:ascii="Times New Roman"/>
          <w:w w:val="100"/>
          <w:sz w:val="28"/>
        </w:rPr>
        <w:t> </w:t>
      </w:r>
      <w:r w:rsidR="007B7453" w:rsidRPr="004C7E8B">
        <w:rPr>
          <w:rStyle w:val="afffffffffffe"/>
          <w:rFonts w:hAnsi="黑体" w:hint="eastAsia"/>
          <w:position w:val="0"/>
        </w:rPr>
        <w:t>发</w:t>
      </w:r>
      <w:r w:rsidR="007B7453" w:rsidRPr="004C7E8B">
        <w:rPr>
          <w:rStyle w:val="afffffffffffe"/>
          <w:rFonts w:hAnsi="黑体" w:hint="eastAsia"/>
          <w:spacing w:val="0"/>
          <w:position w:val="0"/>
        </w:rPr>
        <w:t>布</w:t>
      </w:r>
    </w:p>
    <w:p w:rsidR="00A02BAE" w:rsidRPr="00CD50A1" w:rsidRDefault="00D92454" w:rsidP="00A02BAE">
      <w:pPr>
        <w:rPr>
          <w:rFonts w:ascii="宋体" w:hAnsi="宋体"/>
          <w:sz w:val="28"/>
          <w:szCs w:val="28"/>
        </w:rPr>
        <w:sectPr w:rsidR="00A02BAE" w:rsidRPr="00CD50A1" w:rsidSect="00AF460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noProof/>
          <w:sz w:val="28"/>
          <w:szCs w:val="28"/>
        </w:rPr>
        <w:pict>
          <v:line id="直接连接符 5" o:spid="_x0000_s1027"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AF460B" w:rsidRDefault="00AF460B" w:rsidP="00AF460B">
      <w:pPr>
        <w:pStyle w:val="affffff7"/>
        <w:spacing w:after="468"/>
      </w:pPr>
      <w:bookmarkStart w:id="20" w:name="BookMark1"/>
      <w:bookmarkStart w:id="21" w:name="_Toc59179192"/>
      <w:bookmarkStart w:id="22" w:name="_Toc71711590"/>
      <w:bookmarkStart w:id="23" w:name="_Toc71711719"/>
      <w:bookmarkStart w:id="24" w:name="_Toc71711778"/>
      <w:bookmarkStart w:id="25" w:name="_Toc71711787"/>
      <w:bookmarkStart w:id="26" w:name="_Toc71712057"/>
      <w:bookmarkStart w:id="27" w:name="_Toc71712066"/>
      <w:r w:rsidRPr="00AF460B">
        <w:rPr>
          <w:rFonts w:hint="eastAsia"/>
          <w:spacing w:val="320"/>
        </w:rPr>
        <w:lastRenderedPageBreak/>
        <w:t>目</w:t>
      </w:r>
      <w:r>
        <w:rPr>
          <w:rFonts w:hint="eastAsia"/>
        </w:rPr>
        <w:t>次</w:t>
      </w:r>
    </w:p>
    <w:p w:rsidR="00AF460B" w:rsidRPr="00AF460B" w:rsidRDefault="00D92454">
      <w:pPr>
        <w:pStyle w:val="10"/>
        <w:tabs>
          <w:tab w:val="right" w:leader="dot" w:pos="9344"/>
        </w:tabs>
        <w:rPr>
          <w:rFonts w:asciiTheme="minorHAnsi" w:eastAsiaTheme="minorEastAsia" w:hAnsiTheme="minorHAnsi" w:cstheme="minorBidi"/>
          <w:noProof/>
          <w:szCs w:val="22"/>
        </w:rPr>
      </w:pPr>
      <w:r w:rsidRPr="00D92454">
        <w:fldChar w:fldCharType="begin"/>
      </w:r>
      <w:r w:rsidR="00AF460B" w:rsidRPr="00AF460B">
        <w:instrText xml:space="preserve"> TOC \o "1-1" \h \t "标准文件_一级条标题,2,标准文件_附录一级条标题,2," </w:instrText>
      </w:r>
      <w:r w:rsidRPr="00D92454">
        <w:fldChar w:fldCharType="separate"/>
      </w:r>
      <w:hyperlink w:anchor="_Toc71727532" w:history="1">
        <w:r w:rsidR="00AF460B" w:rsidRPr="00AF460B">
          <w:rPr>
            <w:rStyle w:val="afffffff2"/>
            <w:rFonts w:hint="eastAsia"/>
            <w:noProof/>
          </w:rPr>
          <w:t>前言</w:t>
        </w:r>
        <w:r w:rsidR="00AF460B" w:rsidRPr="00AF460B">
          <w:rPr>
            <w:noProof/>
          </w:rPr>
          <w:tab/>
        </w:r>
        <w:r w:rsidRPr="00AF460B">
          <w:rPr>
            <w:noProof/>
          </w:rPr>
          <w:fldChar w:fldCharType="begin"/>
        </w:r>
        <w:r w:rsidR="00AF460B" w:rsidRPr="00AF460B">
          <w:rPr>
            <w:noProof/>
          </w:rPr>
          <w:instrText xml:space="preserve"> PAGEREF _Toc71727532 \h </w:instrText>
        </w:r>
        <w:r w:rsidRPr="00AF460B">
          <w:rPr>
            <w:noProof/>
          </w:rPr>
        </w:r>
        <w:r w:rsidRPr="00AF460B">
          <w:rPr>
            <w:noProof/>
          </w:rPr>
          <w:fldChar w:fldCharType="separate"/>
        </w:r>
        <w:r w:rsidR="00AF460B" w:rsidRPr="00AF460B">
          <w:rPr>
            <w:noProof/>
          </w:rPr>
          <w:t>II</w:t>
        </w:r>
        <w:r w:rsidRPr="00AF460B">
          <w:rPr>
            <w:noProof/>
          </w:rPr>
          <w:fldChar w:fldCharType="end"/>
        </w:r>
      </w:hyperlink>
    </w:p>
    <w:p w:rsidR="00AF460B" w:rsidRPr="00AF460B" w:rsidRDefault="00D92454">
      <w:pPr>
        <w:pStyle w:val="10"/>
        <w:tabs>
          <w:tab w:val="right" w:leader="dot" w:pos="9344"/>
        </w:tabs>
        <w:rPr>
          <w:rFonts w:asciiTheme="minorHAnsi" w:eastAsiaTheme="minorEastAsia" w:hAnsiTheme="minorHAnsi" w:cstheme="minorBidi"/>
          <w:noProof/>
          <w:szCs w:val="22"/>
        </w:rPr>
      </w:pPr>
      <w:hyperlink w:anchor="_Toc71727533" w:history="1">
        <w:r w:rsidR="00AF460B" w:rsidRPr="00AF460B">
          <w:rPr>
            <w:rStyle w:val="afffffff2"/>
            <w:noProof/>
          </w:rPr>
          <w:t>1</w:t>
        </w:r>
        <w:r w:rsidR="00AF460B">
          <w:rPr>
            <w:rStyle w:val="afffffff2"/>
            <w:noProof/>
          </w:rPr>
          <w:t xml:space="preserve"> </w:t>
        </w:r>
        <w:r w:rsidR="00AF460B" w:rsidRPr="00AF460B">
          <w:rPr>
            <w:rStyle w:val="afffffff2"/>
            <w:rFonts w:hint="eastAsia"/>
            <w:noProof/>
          </w:rPr>
          <w:t xml:space="preserve"> 范围</w:t>
        </w:r>
        <w:r w:rsidR="00AF460B" w:rsidRPr="00AF460B">
          <w:rPr>
            <w:noProof/>
          </w:rPr>
          <w:tab/>
        </w:r>
        <w:r w:rsidRPr="00AF460B">
          <w:rPr>
            <w:noProof/>
          </w:rPr>
          <w:fldChar w:fldCharType="begin"/>
        </w:r>
        <w:r w:rsidR="00AF460B" w:rsidRPr="00AF460B">
          <w:rPr>
            <w:noProof/>
          </w:rPr>
          <w:instrText xml:space="preserve"> PAGEREF _Toc71727533 \h </w:instrText>
        </w:r>
        <w:r w:rsidRPr="00AF460B">
          <w:rPr>
            <w:noProof/>
          </w:rPr>
        </w:r>
        <w:r w:rsidRPr="00AF460B">
          <w:rPr>
            <w:noProof/>
          </w:rPr>
          <w:fldChar w:fldCharType="separate"/>
        </w:r>
        <w:r w:rsidR="00AF460B" w:rsidRPr="00AF460B">
          <w:rPr>
            <w:noProof/>
          </w:rPr>
          <w:t>1</w:t>
        </w:r>
        <w:r w:rsidRPr="00AF460B">
          <w:rPr>
            <w:noProof/>
          </w:rPr>
          <w:fldChar w:fldCharType="end"/>
        </w:r>
      </w:hyperlink>
    </w:p>
    <w:p w:rsidR="00AF460B" w:rsidRPr="00AF460B" w:rsidRDefault="00D92454">
      <w:pPr>
        <w:pStyle w:val="10"/>
        <w:tabs>
          <w:tab w:val="right" w:leader="dot" w:pos="9344"/>
        </w:tabs>
        <w:rPr>
          <w:rFonts w:asciiTheme="minorHAnsi" w:eastAsiaTheme="minorEastAsia" w:hAnsiTheme="minorHAnsi" w:cstheme="minorBidi"/>
          <w:noProof/>
          <w:szCs w:val="22"/>
        </w:rPr>
      </w:pPr>
      <w:hyperlink w:anchor="_Toc71727534" w:history="1">
        <w:r w:rsidR="00AF460B" w:rsidRPr="00AF460B">
          <w:rPr>
            <w:rStyle w:val="afffffff2"/>
            <w:noProof/>
          </w:rPr>
          <w:t>2</w:t>
        </w:r>
        <w:r w:rsidR="00AF460B">
          <w:rPr>
            <w:rStyle w:val="afffffff2"/>
            <w:noProof/>
          </w:rPr>
          <w:t xml:space="preserve"> </w:t>
        </w:r>
        <w:r w:rsidR="00AF460B" w:rsidRPr="00AF460B">
          <w:rPr>
            <w:rStyle w:val="afffffff2"/>
            <w:rFonts w:hint="eastAsia"/>
            <w:noProof/>
          </w:rPr>
          <w:t xml:space="preserve"> 规范性引用文件</w:t>
        </w:r>
        <w:r w:rsidR="00AF460B" w:rsidRPr="00AF460B">
          <w:rPr>
            <w:noProof/>
          </w:rPr>
          <w:tab/>
        </w:r>
        <w:r w:rsidRPr="00AF460B">
          <w:rPr>
            <w:noProof/>
          </w:rPr>
          <w:fldChar w:fldCharType="begin"/>
        </w:r>
        <w:r w:rsidR="00AF460B" w:rsidRPr="00AF460B">
          <w:rPr>
            <w:noProof/>
          </w:rPr>
          <w:instrText xml:space="preserve"> PAGEREF _Toc71727534 \h </w:instrText>
        </w:r>
        <w:r w:rsidRPr="00AF460B">
          <w:rPr>
            <w:noProof/>
          </w:rPr>
        </w:r>
        <w:r w:rsidRPr="00AF460B">
          <w:rPr>
            <w:noProof/>
          </w:rPr>
          <w:fldChar w:fldCharType="separate"/>
        </w:r>
        <w:r w:rsidR="00AF460B" w:rsidRPr="00AF460B">
          <w:rPr>
            <w:noProof/>
          </w:rPr>
          <w:t>1</w:t>
        </w:r>
        <w:r w:rsidRPr="00AF460B">
          <w:rPr>
            <w:noProof/>
          </w:rPr>
          <w:fldChar w:fldCharType="end"/>
        </w:r>
      </w:hyperlink>
    </w:p>
    <w:p w:rsidR="00AF460B" w:rsidRPr="00AF460B" w:rsidRDefault="00D92454">
      <w:pPr>
        <w:pStyle w:val="10"/>
        <w:tabs>
          <w:tab w:val="right" w:leader="dot" w:pos="9344"/>
        </w:tabs>
        <w:rPr>
          <w:rFonts w:asciiTheme="minorHAnsi" w:eastAsiaTheme="minorEastAsia" w:hAnsiTheme="minorHAnsi" w:cstheme="minorBidi"/>
          <w:noProof/>
          <w:szCs w:val="22"/>
        </w:rPr>
      </w:pPr>
      <w:hyperlink w:anchor="_Toc71727535" w:history="1">
        <w:r w:rsidR="00AF460B" w:rsidRPr="00AF460B">
          <w:rPr>
            <w:rStyle w:val="afffffff2"/>
            <w:noProof/>
          </w:rPr>
          <w:t>3</w:t>
        </w:r>
        <w:r w:rsidR="00AF460B">
          <w:rPr>
            <w:rStyle w:val="afffffff2"/>
            <w:noProof/>
          </w:rPr>
          <w:t xml:space="preserve"> </w:t>
        </w:r>
        <w:r w:rsidR="00AF460B" w:rsidRPr="00AF460B">
          <w:rPr>
            <w:rStyle w:val="afffffff2"/>
            <w:rFonts w:hint="eastAsia"/>
            <w:noProof/>
          </w:rPr>
          <w:t xml:space="preserve"> 术语和定义</w:t>
        </w:r>
        <w:r w:rsidR="00AF460B" w:rsidRPr="00AF460B">
          <w:rPr>
            <w:noProof/>
          </w:rPr>
          <w:tab/>
        </w:r>
        <w:r w:rsidRPr="00AF460B">
          <w:rPr>
            <w:noProof/>
          </w:rPr>
          <w:fldChar w:fldCharType="begin"/>
        </w:r>
        <w:r w:rsidR="00AF460B" w:rsidRPr="00AF460B">
          <w:rPr>
            <w:noProof/>
          </w:rPr>
          <w:instrText xml:space="preserve"> PAGEREF _Toc71727535 \h </w:instrText>
        </w:r>
        <w:r w:rsidRPr="00AF460B">
          <w:rPr>
            <w:noProof/>
          </w:rPr>
        </w:r>
        <w:r w:rsidRPr="00AF460B">
          <w:rPr>
            <w:noProof/>
          </w:rPr>
          <w:fldChar w:fldCharType="separate"/>
        </w:r>
        <w:r w:rsidR="00AF460B" w:rsidRPr="00AF460B">
          <w:rPr>
            <w:noProof/>
          </w:rPr>
          <w:t>1</w:t>
        </w:r>
        <w:r w:rsidRPr="00AF460B">
          <w:rPr>
            <w:noProof/>
          </w:rPr>
          <w:fldChar w:fldCharType="end"/>
        </w:r>
      </w:hyperlink>
    </w:p>
    <w:p w:rsidR="00AF460B" w:rsidRPr="00AF460B" w:rsidRDefault="00D92454">
      <w:pPr>
        <w:pStyle w:val="10"/>
        <w:tabs>
          <w:tab w:val="right" w:leader="dot" w:pos="9344"/>
        </w:tabs>
        <w:rPr>
          <w:rFonts w:asciiTheme="minorHAnsi" w:eastAsiaTheme="minorEastAsia" w:hAnsiTheme="minorHAnsi" w:cstheme="minorBidi"/>
          <w:noProof/>
          <w:szCs w:val="22"/>
        </w:rPr>
      </w:pPr>
      <w:hyperlink w:anchor="_Toc71727536" w:history="1">
        <w:r w:rsidR="00AF460B" w:rsidRPr="00AF460B">
          <w:rPr>
            <w:rStyle w:val="afffffff2"/>
            <w:noProof/>
          </w:rPr>
          <w:t>4</w:t>
        </w:r>
        <w:r w:rsidR="00AF460B">
          <w:rPr>
            <w:rStyle w:val="afffffff2"/>
            <w:noProof/>
          </w:rPr>
          <w:t xml:space="preserve"> </w:t>
        </w:r>
        <w:r w:rsidR="00AF460B" w:rsidRPr="00AF460B">
          <w:rPr>
            <w:rStyle w:val="afffffff2"/>
            <w:rFonts w:hint="eastAsia"/>
            <w:noProof/>
          </w:rPr>
          <w:t xml:space="preserve"> 描述方法</w:t>
        </w:r>
        <w:r w:rsidR="00AF460B" w:rsidRPr="00AF460B">
          <w:rPr>
            <w:noProof/>
          </w:rPr>
          <w:tab/>
        </w:r>
        <w:r w:rsidRPr="00AF460B">
          <w:rPr>
            <w:noProof/>
          </w:rPr>
          <w:fldChar w:fldCharType="begin"/>
        </w:r>
        <w:r w:rsidR="00AF460B" w:rsidRPr="00AF460B">
          <w:rPr>
            <w:noProof/>
          </w:rPr>
          <w:instrText xml:space="preserve"> PAGEREF _Toc71727536 \h </w:instrText>
        </w:r>
        <w:r w:rsidRPr="00AF460B">
          <w:rPr>
            <w:noProof/>
          </w:rPr>
        </w:r>
        <w:r w:rsidRPr="00AF460B">
          <w:rPr>
            <w:noProof/>
          </w:rPr>
          <w:fldChar w:fldCharType="separate"/>
        </w:r>
        <w:r w:rsidR="00AF460B" w:rsidRPr="00AF460B">
          <w:rPr>
            <w:noProof/>
          </w:rPr>
          <w:t>1</w:t>
        </w:r>
        <w:r w:rsidRPr="00AF460B">
          <w:rPr>
            <w:noProof/>
          </w:rPr>
          <w:fldChar w:fldCharType="end"/>
        </w:r>
      </w:hyperlink>
    </w:p>
    <w:p w:rsidR="00AF460B" w:rsidRPr="00AF460B" w:rsidRDefault="00D92454">
      <w:pPr>
        <w:pStyle w:val="23"/>
        <w:rPr>
          <w:rFonts w:asciiTheme="minorHAnsi" w:eastAsiaTheme="minorEastAsia" w:hAnsiTheme="minorHAnsi" w:cstheme="minorBidi"/>
          <w:noProof/>
          <w:szCs w:val="22"/>
        </w:rPr>
      </w:pPr>
      <w:hyperlink w:anchor="_Toc71727537" w:history="1">
        <w:r w:rsidR="00AF460B" w:rsidRPr="00AF460B">
          <w:rPr>
            <w:rStyle w:val="afffffff2"/>
            <w:noProof/>
          </w:rPr>
          <w:t>4.1</w:t>
        </w:r>
        <w:r w:rsidR="00AF460B">
          <w:rPr>
            <w:rStyle w:val="afffffff2"/>
            <w:noProof/>
          </w:rPr>
          <w:t xml:space="preserve"> </w:t>
        </w:r>
        <w:r w:rsidR="00AF460B" w:rsidRPr="00AF460B">
          <w:rPr>
            <w:rStyle w:val="afffffff2"/>
            <w:rFonts w:hint="eastAsia"/>
            <w:noProof/>
          </w:rPr>
          <w:t xml:space="preserve"> 植物学特征</w:t>
        </w:r>
        <w:r w:rsidR="00AF460B" w:rsidRPr="00AF460B">
          <w:rPr>
            <w:noProof/>
          </w:rPr>
          <w:tab/>
        </w:r>
        <w:r w:rsidRPr="00AF460B">
          <w:rPr>
            <w:noProof/>
          </w:rPr>
          <w:fldChar w:fldCharType="begin"/>
        </w:r>
        <w:r w:rsidR="00AF460B" w:rsidRPr="00AF460B">
          <w:rPr>
            <w:noProof/>
          </w:rPr>
          <w:instrText xml:space="preserve"> PAGEREF _Toc71727537 \h </w:instrText>
        </w:r>
        <w:r w:rsidRPr="00AF460B">
          <w:rPr>
            <w:noProof/>
          </w:rPr>
        </w:r>
        <w:r w:rsidRPr="00AF460B">
          <w:rPr>
            <w:noProof/>
          </w:rPr>
          <w:fldChar w:fldCharType="separate"/>
        </w:r>
        <w:r w:rsidR="00AF460B" w:rsidRPr="00AF460B">
          <w:rPr>
            <w:noProof/>
          </w:rPr>
          <w:t>1</w:t>
        </w:r>
        <w:r w:rsidRPr="00AF460B">
          <w:rPr>
            <w:noProof/>
          </w:rPr>
          <w:fldChar w:fldCharType="end"/>
        </w:r>
      </w:hyperlink>
    </w:p>
    <w:p w:rsidR="00AF460B" w:rsidRPr="00AF460B" w:rsidRDefault="00D92454">
      <w:pPr>
        <w:pStyle w:val="23"/>
        <w:rPr>
          <w:rFonts w:asciiTheme="minorHAnsi" w:eastAsiaTheme="minorEastAsia" w:hAnsiTheme="minorHAnsi" w:cstheme="minorBidi"/>
          <w:noProof/>
          <w:szCs w:val="22"/>
        </w:rPr>
      </w:pPr>
      <w:hyperlink w:anchor="_Toc71727538" w:history="1">
        <w:r w:rsidR="00AF460B" w:rsidRPr="00AF460B">
          <w:rPr>
            <w:rStyle w:val="afffffff2"/>
            <w:noProof/>
          </w:rPr>
          <w:t>4.2</w:t>
        </w:r>
        <w:r w:rsidR="00AF460B">
          <w:rPr>
            <w:rStyle w:val="afffffff2"/>
            <w:noProof/>
          </w:rPr>
          <w:t xml:space="preserve"> </w:t>
        </w:r>
        <w:r w:rsidR="00AF460B" w:rsidRPr="00AF460B">
          <w:rPr>
            <w:rStyle w:val="afffffff2"/>
            <w:rFonts w:hint="eastAsia"/>
            <w:noProof/>
          </w:rPr>
          <w:t xml:space="preserve"> 物候期</w:t>
        </w:r>
        <w:r w:rsidR="00AF460B" w:rsidRPr="00AF460B">
          <w:rPr>
            <w:noProof/>
          </w:rPr>
          <w:tab/>
        </w:r>
        <w:r w:rsidRPr="00AF460B">
          <w:rPr>
            <w:noProof/>
          </w:rPr>
          <w:fldChar w:fldCharType="begin"/>
        </w:r>
        <w:r w:rsidR="00AF460B" w:rsidRPr="00AF460B">
          <w:rPr>
            <w:noProof/>
          </w:rPr>
          <w:instrText xml:space="preserve"> PAGEREF _Toc71727538 \h </w:instrText>
        </w:r>
        <w:r w:rsidRPr="00AF460B">
          <w:rPr>
            <w:noProof/>
          </w:rPr>
        </w:r>
        <w:r w:rsidRPr="00AF460B">
          <w:rPr>
            <w:noProof/>
          </w:rPr>
          <w:fldChar w:fldCharType="separate"/>
        </w:r>
        <w:r w:rsidR="00AF460B" w:rsidRPr="00AF460B">
          <w:rPr>
            <w:noProof/>
          </w:rPr>
          <w:t>5</w:t>
        </w:r>
        <w:r w:rsidRPr="00AF460B">
          <w:rPr>
            <w:noProof/>
          </w:rPr>
          <w:fldChar w:fldCharType="end"/>
        </w:r>
      </w:hyperlink>
    </w:p>
    <w:p w:rsidR="00AF460B" w:rsidRPr="00AF460B" w:rsidRDefault="00D92454">
      <w:pPr>
        <w:pStyle w:val="23"/>
        <w:rPr>
          <w:rFonts w:asciiTheme="minorHAnsi" w:eastAsiaTheme="minorEastAsia" w:hAnsiTheme="minorHAnsi" w:cstheme="minorBidi"/>
          <w:noProof/>
          <w:szCs w:val="22"/>
        </w:rPr>
      </w:pPr>
      <w:hyperlink w:anchor="_Toc71727539" w:history="1">
        <w:r w:rsidR="00AF460B" w:rsidRPr="00AF460B">
          <w:rPr>
            <w:rStyle w:val="afffffff2"/>
            <w:noProof/>
          </w:rPr>
          <w:t>4.3</w:t>
        </w:r>
        <w:r w:rsidR="00AF460B">
          <w:rPr>
            <w:rStyle w:val="afffffff2"/>
            <w:noProof/>
          </w:rPr>
          <w:t xml:space="preserve"> </w:t>
        </w:r>
        <w:r w:rsidR="00AF460B" w:rsidRPr="00AF460B">
          <w:rPr>
            <w:rStyle w:val="afffffff2"/>
            <w:rFonts w:hint="eastAsia"/>
            <w:noProof/>
          </w:rPr>
          <w:t xml:space="preserve"> 品质性状</w:t>
        </w:r>
        <w:r w:rsidR="00AF460B" w:rsidRPr="00AF460B">
          <w:rPr>
            <w:noProof/>
          </w:rPr>
          <w:tab/>
        </w:r>
        <w:r w:rsidRPr="00AF460B">
          <w:rPr>
            <w:noProof/>
          </w:rPr>
          <w:fldChar w:fldCharType="begin"/>
        </w:r>
        <w:r w:rsidR="00AF460B" w:rsidRPr="00AF460B">
          <w:rPr>
            <w:noProof/>
          </w:rPr>
          <w:instrText xml:space="preserve"> PAGEREF _Toc71727539 \h </w:instrText>
        </w:r>
        <w:r w:rsidRPr="00AF460B">
          <w:rPr>
            <w:noProof/>
          </w:rPr>
        </w:r>
        <w:r w:rsidRPr="00AF460B">
          <w:rPr>
            <w:noProof/>
          </w:rPr>
          <w:fldChar w:fldCharType="separate"/>
        </w:r>
        <w:r w:rsidR="00AF460B" w:rsidRPr="00AF460B">
          <w:rPr>
            <w:noProof/>
          </w:rPr>
          <w:t>5</w:t>
        </w:r>
        <w:r w:rsidRPr="00AF460B">
          <w:rPr>
            <w:noProof/>
          </w:rPr>
          <w:fldChar w:fldCharType="end"/>
        </w:r>
      </w:hyperlink>
    </w:p>
    <w:p w:rsidR="00AF460B" w:rsidRPr="00AF460B" w:rsidRDefault="00D92454">
      <w:pPr>
        <w:pStyle w:val="10"/>
        <w:tabs>
          <w:tab w:val="right" w:leader="dot" w:pos="9344"/>
        </w:tabs>
        <w:rPr>
          <w:rFonts w:asciiTheme="minorHAnsi" w:eastAsiaTheme="minorEastAsia" w:hAnsiTheme="minorHAnsi" w:cstheme="minorBidi"/>
          <w:noProof/>
          <w:szCs w:val="22"/>
        </w:rPr>
      </w:pPr>
      <w:hyperlink w:anchor="_Toc71727540" w:history="1">
        <w:r w:rsidR="00AF460B" w:rsidRPr="00AF460B">
          <w:rPr>
            <w:rStyle w:val="afffffff2"/>
            <w:rFonts w:hint="eastAsia"/>
            <w:noProof/>
          </w:rPr>
          <w:t>附录</w:t>
        </w:r>
        <w:r w:rsidR="00AF460B">
          <w:rPr>
            <w:rStyle w:val="afffffff2"/>
            <w:rFonts w:hint="eastAsia"/>
            <w:noProof/>
          </w:rPr>
          <w:t>A</w:t>
        </w:r>
        <w:r w:rsidR="00AF460B" w:rsidRPr="00AF460B">
          <w:rPr>
            <w:rStyle w:val="afffffff2"/>
            <w:rFonts w:hint="eastAsia"/>
            <w:noProof/>
          </w:rPr>
          <w:t>（资料性）</w:t>
        </w:r>
        <w:r w:rsidR="00AF460B">
          <w:rPr>
            <w:rStyle w:val="afffffff2"/>
            <w:noProof/>
          </w:rPr>
          <w:t xml:space="preserve"> </w:t>
        </w:r>
        <w:r w:rsidR="00AF460B" w:rsidRPr="00AF460B">
          <w:rPr>
            <w:rStyle w:val="afffffff2"/>
            <w:noProof/>
          </w:rPr>
          <w:t xml:space="preserve"> </w:t>
        </w:r>
        <w:r w:rsidR="00AF460B" w:rsidRPr="00AF460B">
          <w:rPr>
            <w:rStyle w:val="afffffff2"/>
            <w:rFonts w:hint="eastAsia"/>
            <w:noProof/>
          </w:rPr>
          <w:t>种植资源描述参考图</w:t>
        </w:r>
        <w:r w:rsidR="00AF460B" w:rsidRPr="00AF460B">
          <w:rPr>
            <w:noProof/>
          </w:rPr>
          <w:tab/>
        </w:r>
        <w:r w:rsidRPr="00AF460B">
          <w:rPr>
            <w:noProof/>
          </w:rPr>
          <w:fldChar w:fldCharType="begin"/>
        </w:r>
        <w:r w:rsidR="00AF460B" w:rsidRPr="00AF460B">
          <w:rPr>
            <w:noProof/>
          </w:rPr>
          <w:instrText xml:space="preserve"> PAGEREF _Toc71727540 \h </w:instrText>
        </w:r>
        <w:r w:rsidRPr="00AF460B">
          <w:rPr>
            <w:noProof/>
          </w:rPr>
        </w:r>
        <w:r w:rsidRPr="00AF460B">
          <w:rPr>
            <w:noProof/>
          </w:rPr>
          <w:fldChar w:fldCharType="separate"/>
        </w:r>
        <w:r w:rsidR="00AF460B" w:rsidRPr="00AF460B">
          <w:rPr>
            <w:noProof/>
          </w:rPr>
          <w:t>9</w:t>
        </w:r>
        <w:r w:rsidRPr="00AF460B">
          <w:rPr>
            <w:noProof/>
          </w:rPr>
          <w:fldChar w:fldCharType="end"/>
        </w:r>
      </w:hyperlink>
    </w:p>
    <w:p w:rsidR="00AF460B" w:rsidRPr="00AF460B" w:rsidRDefault="00D92454" w:rsidP="00AF460B">
      <w:pPr>
        <w:pStyle w:val="affffff7"/>
        <w:spacing w:after="468"/>
        <w:sectPr w:rsidR="00AF460B" w:rsidRPr="00AF460B" w:rsidSect="00AF460B">
          <w:headerReference w:type="even" r:id="rId15"/>
          <w:headerReference w:type="default" r:id="rId16"/>
          <w:footerReference w:type="even" r:id="rId17"/>
          <w:footerReference w:type="default" r:id="rId18"/>
          <w:pgSz w:w="11906" w:h="16838" w:code="9"/>
          <w:pgMar w:top="1871" w:right="1134" w:bottom="1134" w:left="1134" w:header="1418" w:footer="1134" w:gutter="284"/>
          <w:pgNumType w:fmt="upperRoman" w:start="1"/>
          <w:cols w:space="425"/>
          <w:formProt w:val="0"/>
          <w:docGrid w:type="lines" w:linePitch="312"/>
        </w:sectPr>
      </w:pPr>
      <w:r w:rsidRPr="00AF460B">
        <w:fldChar w:fldCharType="end"/>
      </w:r>
    </w:p>
    <w:p w:rsidR="00D849AD" w:rsidRDefault="00D849AD" w:rsidP="00D849AD">
      <w:pPr>
        <w:pStyle w:val="a6"/>
        <w:spacing w:after="468"/>
      </w:pPr>
      <w:bookmarkStart w:id="28" w:name="_Toc71727532"/>
      <w:bookmarkStart w:id="29" w:name="BookMark2"/>
      <w:bookmarkEnd w:id="20"/>
      <w:r w:rsidRPr="00D849AD">
        <w:rPr>
          <w:spacing w:val="320"/>
        </w:rPr>
        <w:lastRenderedPageBreak/>
        <w:t>前</w:t>
      </w:r>
      <w:r>
        <w:t>言</w:t>
      </w:r>
      <w:bookmarkEnd w:id="21"/>
      <w:bookmarkEnd w:id="22"/>
      <w:bookmarkEnd w:id="23"/>
      <w:bookmarkEnd w:id="24"/>
      <w:bookmarkEnd w:id="25"/>
      <w:bookmarkEnd w:id="26"/>
      <w:bookmarkEnd w:id="27"/>
      <w:bookmarkEnd w:id="28"/>
    </w:p>
    <w:p w:rsidR="00D849AD" w:rsidRDefault="00D849AD" w:rsidP="00D849AD">
      <w:pPr>
        <w:pStyle w:val="afffff1"/>
        <w:ind w:firstLine="420"/>
      </w:pPr>
      <w:r>
        <w:rPr>
          <w:rFonts w:hint="eastAsia"/>
        </w:rPr>
        <w:t>本文件按照GB/T 1.1—2020《标准化工作导则  第1部分：标准化文件的结构和起草规则》的规定起草。</w:t>
      </w:r>
    </w:p>
    <w:p w:rsidR="00830681" w:rsidRDefault="00830681" w:rsidP="00376D91">
      <w:pPr>
        <w:pStyle w:val="afffff1"/>
        <w:ind w:firstLine="420"/>
      </w:pPr>
      <w:r>
        <w:rPr>
          <w:rFonts w:hint="eastAsia"/>
        </w:rPr>
        <w:t>请注意本文件的某些内容可能涉及专利，本文件的发布机构不承担识别专利的责任。</w:t>
      </w:r>
    </w:p>
    <w:p w:rsidR="00376D91" w:rsidRDefault="00376D91" w:rsidP="00376D91">
      <w:pPr>
        <w:pStyle w:val="afffff1"/>
        <w:ind w:firstLine="420"/>
      </w:pPr>
      <w:r>
        <w:rPr>
          <w:rFonts w:hint="eastAsia"/>
        </w:rPr>
        <w:t>本文件由广西壮族自治区农业科学院提出并宣贯。</w:t>
      </w:r>
    </w:p>
    <w:p w:rsidR="00376D91" w:rsidRDefault="00376D91" w:rsidP="00376D91">
      <w:pPr>
        <w:pStyle w:val="afffff1"/>
        <w:ind w:firstLine="420"/>
      </w:pPr>
      <w:r>
        <w:rPr>
          <w:rFonts w:hint="eastAsia"/>
        </w:rPr>
        <w:t>本文件由广西农业种植业标准化技术委员会归口。</w:t>
      </w:r>
    </w:p>
    <w:p w:rsidR="00376D91" w:rsidRDefault="00376D91" w:rsidP="00376D91">
      <w:pPr>
        <w:pStyle w:val="afffff1"/>
        <w:ind w:firstLine="420"/>
      </w:pPr>
      <w:r>
        <w:rPr>
          <w:rFonts w:hint="eastAsia"/>
        </w:rPr>
        <w:t>本文件起草单位：广西南亚热带农业科学研究所。</w:t>
      </w:r>
    </w:p>
    <w:p w:rsidR="00D849AD" w:rsidRDefault="00376D91" w:rsidP="00376D91">
      <w:pPr>
        <w:pStyle w:val="afffff1"/>
        <w:ind w:firstLine="420"/>
      </w:pPr>
      <w:r>
        <w:rPr>
          <w:rFonts w:hint="eastAsia"/>
        </w:rPr>
        <w:t>本文件主要起草人：覃振师、何铣扬、贺鹏、张涛、宋海云、陈海生、郑树芳、王文林、谭秋锦、许鹏、黄锡云、韦媛荣、汤秀华、陆祖正、莫庆道、韦哲君、谭德锦。</w:t>
      </w:r>
    </w:p>
    <w:p w:rsidR="00D849AD" w:rsidRDefault="00D849AD" w:rsidP="00D849AD">
      <w:pPr>
        <w:pStyle w:val="afffff1"/>
        <w:ind w:firstLine="420"/>
      </w:pPr>
    </w:p>
    <w:p w:rsidR="00D849AD" w:rsidRDefault="00D849AD" w:rsidP="00D849AD">
      <w:pPr>
        <w:pStyle w:val="afffff1"/>
        <w:ind w:firstLine="420"/>
      </w:pPr>
    </w:p>
    <w:p w:rsidR="00D849AD" w:rsidRDefault="00D849AD" w:rsidP="00D849AD">
      <w:pPr>
        <w:pStyle w:val="afffff1"/>
        <w:ind w:firstLine="420"/>
      </w:pPr>
    </w:p>
    <w:p w:rsidR="00D849AD" w:rsidRPr="00D849AD" w:rsidRDefault="00D849AD" w:rsidP="00D849AD">
      <w:pPr>
        <w:pStyle w:val="afffff1"/>
        <w:ind w:firstLine="420"/>
        <w:sectPr w:rsidR="00D849AD" w:rsidRPr="00D849AD" w:rsidSect="00AF460B">
          <w:headerReference w:type="even" r:id="rId19"/>
          <w:headerReference w:type="default" r:id="rId20"/>
          <w:footerReference w:type="even" r:id="rId21"/>
          <w:footerReference w:type="default" r:id="rId22"/>
          <w:pgSz w:w="11906" w:h="16838" w:code="9"/>
          <w:pgMar w:top="1871" w:right="1134" w:bottom="1134" w:left="1134" w:header="1418" w:footer="1134" w:gutter="284"/>
          <w:pgNumType w:fmt="upperRoman"/>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30" w:name="BookMark4"/>
      <w:bookmarkEnd w:id="29"/>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76757FAD6884358BA87A8316A300F1B"/>
        </w:placeholder>
      </w:sdtPr>
      <w:sdtContent>
        <w:bookmarkStart w:id="31" w:name="NEW_STAND_NAME" w:displacedByCustomXml="prev"/>
        <w:p w:rsidR="00F26B7E" w:rsidRPr="00F26B7E" w:rsidRDefault="00376D91" w:rsidP="00C44249">
          <w:pPr>
            <w:pStyle w:val="afffffffffc"/>
            <w:spacing w:beforeLines="100" w:afterLines="220"/>
          </w:pPr>
          <w:r>
            <w:rPr>
              <w:rFonts w:hint="eastAsia"/>
            </w:rPr>
            <w:t>乌榄种质资源鉴定技术规程</w:t>
          </w:r>
        </w:p>
      </w:sdtContent>
    </w:sdt>
    <w:bookmarkEnd w:id="31" w:displacedByCustomXml="prev"/>
    <w:p w:rsidR="00E2552F" w:rsidRDefault="00E2552F" w:rsidP="00A77CCB">
      <w:pPr>
        <w:pStyle w:val="afff7"/>
        <w:spacing w:before="312" w:after="312"/>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59179193"/>
      <w:bookmarkStart w:id="41" w:name="_Toc71711591"/>
      <w:bookmarkStart w:id="42" w:name="_Toc71711720"/>
      <w:bookmarkStart w:id="43" w:name="_Toc71711779"/>
      <w:bookmarkStart w:id="44" w:name="_Toc71711788"/>
      <w:bookmarkStart w:id="45" w:name="_Toc71712058"/>
      <w:bookmarkStart w:id="46" w:name="_Toc71712067"/>
      <w:bookmarkStart w:id="47" w:name="_Toc71727533"/>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DB6C42" w:rsidRDefault="00682C12" w:rsidP="00DB6C42">
      <w:pPr>
        <w:pStyle w:val="afffff1"/>
        <w:ind w:firstLine="420"/>
      </w:pPr>
      <w:bookmarkStart w:id="48" w:name="_Toc17233326"/>
      <w:bookmarkStart w:id="49" w:name="_Toc17233334"/>
      <w:bookmarkStart w:id="50" w:name="_Toc24884212"/>
      <w:bookmarkStart w:id="51" w:name="_Toc24884219"/>
      <w:bookmarkStart w:id="52" w:name="_Toc26648466"/>
      <w:r>
        <w:rPr>
          <w:rFonts w:hint="eastAsia"/>
        </w:rPr>
        <w:t>本文件</w:t>
      </w:r>
      <w:r w:rsidR="00DB6C42">
        <w:rPr>
          <w:rFonts w:hint="eastAsia"/>
        </w:rPr>
        <w:t>规定了乌榄[</w:t>
      </w:r>
      <w:r w:rsidR="00DB6C42" w:rsidRPr="00DB6C42">
        <w:rPr>
          <w:rFonts w:hint="eastAsia"/>
          <w:i/>
        </w:rPr>
        <w:t>Canarium pimela Leenhouts</w:t>
      </w:r>
      <w:r w:rsidR="00DB6C42">
        <w:rPr>
          <w:rFonts w:hint="eastAsia"/>
        </w:rPr>
        <w:t>]种质资源鉴定技术的描述方法。</w:t>
      </w:r>
    </w:p>
    <w:p w:rsidR="008B0C9C" w:rsidRDefault="00682C12" w:rsidP="00DB6C42">
      <w:pPr>
        <w:pStyle w:val="afffff1"/>
        <w:ind w:firstLine="420"/>
      </w:pPr>
      <w:r>
        <w:rPr>
          <w:rFonts w:hint="eastAsia"/>
        </w:rPr>
        <w:t>本文件</w:t>
      </w:r>
      <w:r w:rsidR="00DB6C42">
        <w:rPr>
          <w:rFonts w:hint="eastAsia"/>
        </w:rPr>
        <w:t>适用于乌榄种资资源的鉴定。</w:t>
      </w:r>
    </w:p>
    <w:p w:rsidR="00E2552F" w:rsidRDefault="00E2552F" w:rsidP="00A77CCB">
      <w:pPr>
        <w:pStyle w:val="afff7"/>
        <w:spacing w:before="312" w:after="312"/>
      </w:pPr>
      <w:bookmarkStart w:id="53" w:name="_Toc26718931"/>
      <w:bookmarkStart w:id="54" w:name="_Toc26986531"/>
      <w:bookmarkStart w:id="55" w:name="_Toc26986772"/>
      <w:bookmarkStart w:id="56" w:name="_Toc59179194"/>
      <w:bookmarkStart w:id="57" w:name="_Toc71711592"/>
      <w:bookmarkStart w:id="58" w:name="_Toc71711721"/>
      <w:bookmarkStart w:id="59" w:name="_Toc71711780"/>
      <w:bookmarkStart w:id="60" w:name="_Toc71711789"/>
      <w:bookmarkStart w:id="61" w:name="_Toc71712059"/>
      <w:bookmarkStart w:id="62" w:name="_Toc71712068"/>
      <w:bookmarkStart w:id="63" w:name="_Toc71727534"/>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66127F766EEE442A9A679BD7C9CA62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DB6C42" w:rsidRPr="00C44D49" w:rsidRDefault="00DB6C42" w:rsidP="00DB6C42">
      <w:pPr>
        <w:pStyle w:val="CM32"/>
        <w:ind w:leftChars="200" w:left="420"/>
        <w:rPr>
          <w:rFonts w:ascii="宋体" w:eastAsia="宋体" w:hAnsi="Times New Roman" w:cs="宋体"/>
          <w:sz w:val="21"/>
          <w:szCs w:val="21"/>
        </w:rPr>
      </w:pPr>
      <w:r w:rsidRPr="00C44D49">
        <w:rPr>
          <w:rFonts w:ascii="宋体" w:eastAsia="宋体" w:hAnsi="Times New Roman" w:cs="宋体"/>
          <w:sz w:val="21"/>
          <w:szCs w:val="21"/>
        </w:rPr>
        <w:t xml:space="preserve">GB/T 5009.92 </w:t>
      </w:r>
      <w:r w:rsidR="00682C12">
        <w:rPr>
          <w:rFonts w:ascii="宋体" w:eastAsia="宋体" w:hAnsi="Times New Roman" w:cs="宋体" w:hint="eastAsia"/>
          <w:sz w:val="21"/>
          <w:szCs w:val="21"/>
        </w:rPr>
        <w:t xml:space="preserve"> </w:t>
      </w:r>
      <w:r w:rsidR="001C273D">
        <w:rPr>
          <w:rFonts w:ascii="宋体" w:eastAsia="宋体" w:hAnsi="Times New Roman" w:cs="宋体" w:hint="eastAsia"/>
          <w:sz w:val="21"/>
          <w:szCs w:val="21"/>
        </w:rPr>
        <w:t xml:space="preserve">食品安全国家标准  </w:t>
      </w:r>
      <w:r w:rsidRPr="00C44D49">
        <w:rPr>
          <w:rFonts w:ascii="宋体" w:eastAsia="宋体" w:hAnsi="Times New Roman" w:cs="宋体" w:hint="eastAsia"/>
          <w:sz w:val="21"/>
          <w:szCs w:val="21"/>
        </w:rPr>
        <w:t>食品中钙的测定</w:t>
      </w:r>
      <w:r w:rsidRPr="00C44D49">
        <w:rPr>
          <w:rFonts w:ascii="宋体" w:eastAsia="宋体" w:hAnsi="Times New Roman" w:cs="宋体"/>
          <w:sz w:val="21"/>
          <w:szCs w:val="21"/>
        </w:rPr>
        <w:t xml:space="preserve"> </w:t>
      </w:r>
    </w:p>
    <w:p w:rsidR="00DB6C42" w:rsidRPr="00C44249" w:rsidRDefault="00C44249" w:rsidP="00DB6C42">
      <w:pPr>
        <w:pStyle w:val="CM32"/>
        <w:ind w:leftChars="200" w:left="420"/>
        <w:rPr>
          <w:rFonts w:ascii="宋体" w:eastAsia="宋体" w:hAnsi="Times New Roman" w:cs="宋体"/>
          <w:sz w:val="21"/>
          <w:szCs w:val="21"/>
        </w:rPr>
      </w:pPr>
      <w:r w:rsidRPr="00C44249">
        <w:rPr>
          <w:rFonts w:ascii="宋体" w:eastAsia="宋体" w:hAnsi="Times New Roman" w:cs="宋体"/>
          <w:sz w:val="21"/>
          <w:szCs w:val="21"/>
        </w:rPr>
        <w:t>GB 5009.86</w:t>
      </w:r>
      <w:r w:rsidR="00DB6C42" w:rsidRPr="00C44249">
        <w:rPr>
          <w:rFonts w:ascii="宋体" w:eastAsia="宋体" w:hAnsi="Times New Roman" w:cs="宋体"/>
          <w:sz w:val="21"/>
          <w:szCs w:val="21"/>
        </w:rPr>
        <w:t xml:space="preserve"> </w:t>
      </w:r>
      <w:r w:rsidR="00682C12" w:rsidRPr="00C44249">
        <w:rPr>
          <w:rFonts w:ascii="宋体" w:eastAsia="宋体" w:hAnsi="Times New Roman" w:cs="宋体" w:hint="eastAsia"/>
          <w:sz w:val="21"/>
          <w:szCs w:val="21"/>
        </w:rPr>
        <w:t xml:space="preserve"> </w:t>
      </w:r>
      <w:r w:rsidRPr="00C44249">
        <w:rPr>
          <w:rFonts w:ascii="宋体" w:eastAsia="宋体" w:hAnsi="Times New Roman" w:cs="宋体" w:hint="eastAsia"/>
          <w:sz w:val="21"/>
          <w:szCs w:val="21"/>
        </w:rPr>
        <w:t>食品安全国家标准 食品中抗坏血酸的测定</w:t>
      </w:r>
    </w:p>
    <w:p w:rsidR="00DB6C42" w:rsidRPr="00C44D49" w:rsidRDefault="00DB6C42" w:rsidP="00DB6C42">
      <w:pPr>
        <w:pStyle w:val="CM32"/>
        <w:ind w:leftChars="200" w:left="420"/>
        <w:rPr>
          <w:rFonts w:ascii="宋体" w:eastAsia="宋体" w:hAnsi="Times New Roman" w:cs="宋体"/>
          <w:sz w:val="21"/>
          <w:szCs w:val="21"/>
        </w:rPr>
      </w:pPr>
      <w:r w:rsidRPr="00C44D49">
        <w:rPr>
          <w:rFonts w:ascii="宋体" w:eastAsia="宋体" w:hAnsi="Times New Roman" w:cs="宋体"/>
          <w:sz w:val="21"/>
          <w:szCs w:val="21"/>
        </w:rPr>
        <w:t xml:space="preserve">GB/T 12143 </w:t>
      </w:r>
      <w:r w:rsidR="00682C12">
        <w:rPr>
          <w:rFonts w:ascii="宋体" w:eastAsia="宋体" w:hAnsi="Times New Roman" w:cs="宋体" w:hint="eastAsia"/>
          <w:sz w:val="21"/>
          <w:szCs w:val="21"/>
        </w:rPr>
        <w:t xml:space="preserve"> </w:t>
      </w:r>
      <w:r w:rsidRPr="00C44D49">
        <w:rPr>
          <w:rFonts w:ascii="宋体" w:eastAsia="宋体" w:hAnsi="Times New Roman" w:cs="宋体" w:hint="eastAsia"/>
          <w:sz w:val="21"/>
          <w:szCs w:val="21"/>
        </w:rPr>
        <w:t>饮料通用分析方法</w:t>
      </w:r>
      <w:r w:rsidRPr="00C44D49">
        <w:rPr>
          <w:rFonts w:ascii="宋体" w:eastAsia="宋体" w:hAnsi="Times New Roman" w:cs="宋体"/>
          <w:sz w:val="21"/>
          <w:szCs w:val="21"/>
        </w:rPr>
        <w:t xml:space="preserve"> </w:t>
      </w:r>
    </w:p>
    <w:p w:rsidR="00DB6C42" w:rsidRPr="00C44D49" w:rsidRDefault="00DB6C42" w:rsidP="00DB6C42">
      <w:pPr>
        <w:pStyle w:val="CM32"/>
        <w:ind w:leftChars="200" w:left="420"/>
        <w:rPr>
          <w:rFonts w:ascii="宋体" w:eastAsia="宋体" w:hAnsi="Times New Roman" w:cs="宋体"/>
          <w:sz w:val="21"/>
          <w:szCs w:val="21"/>
        </w:rPr>
      </w:pPr>
      <w:r w:rsidRPr="00C44D49">
        <w:rPr>
          <w:rFonts w:ascii="宋体" w:eastAsia="宋体" w:hAnsi="Times New Roman" w:cs="宋体" w:hint="eastAsia"/>
          <w:sz w:val="21"/>
          <w:szCs w:val="21"/>
        </w:rPr>
        <w:t xml:space="preserve">NY/T 1594 </w:t>
      </w:r>
      <w:r w:rsidR="00682C12">
        <w:rPr>
          <w:rFonts w:ascii="宋体" w:eastAsia="宋体" w:hAnsi="Times New Roman" w:cs="宋体" w:hint="eastAsia"/>
          <w:sz w:val="21"/>
          <w:szCs w:val="21"/>
        </w:rPr>
        <w:t xml:space="preserve"> </w:t>
      </w:r>
      <w:r w:rsidRPr="00C44D49">
        <w:rPr>
          <w:rFonts w:ascii="宋体" w:eastAsia="宋体" w:hAnsi="Times New Roman" w:cs="宋体" w:hint="eastAsia"/>
          <w:sz w:val="21"/>
          <w:szCs w:val="21"/>
        </w:rPr>
        <w:t xml:space="preserve">水果中总膳食纤维的测定 非酶－重量法 </w:t>
      </w:r>
    </w:p>
    <w:p w:rsidR="00DB6C42" w:rsidRPr="00C44D49" w:rsidRDefault="00DB6C42" w:rsidP="00DB6C42">
      <w:pPr>
        <w:pStyle w:val="CM32"/>
        <w:ind w:leftChars="200" w:left="420"/>
        <w:rPr>
          <w:rFonts w:ascii="宋体" w:eastAsia="宋体" w:hAnsi="Times New Roman" w:cs="宋体"/>
          <w:sz w:val="21"/>
          <w:szCs w:val="21"/>
        </w:rPr>
      </w:pPr>
      <w:r w:rsidRPr="00C44D49">
        <w:rPr>
          <w:rFonts w:ascii="宋体" w:eastAsia="宋体" w:hAnsi="Times New Roman" w:cs="宋体" w:hint="eastAsia"/>
          <w:sz w:val="21"/>
          <w:szCs w:val="21"/>
        </w:rPr>
        <w:t xml:space="preserve">NY/T 1600 </w:t>
      </w:r>
      <w:r w:rsidR="00682C12">
        <w:rPr>
          <w:rFonts w:ascii="宋体" w:eastAsia="宋体" w:hAnsi="Times New Roman" w:cs="宋体" w:hint="eastAsia"/>
          <w:sz w:val="21"/>
          <w:szCs w:val="21"/>
        </w:rPr>
        <w:t xml:space="preserve"> </w:t>
      </w:r>
      <w:r w:rsidRPr="00C44D49">
        <w:rPr>
          <w:rFonts w:ascii="宋体" w:eastAsia="宋体" w:hAnsi="Times New Roman" w:cs="宋体" w:hint="eastAsia"/>
          <w:sz w:val="21"/>
          <w:szCs w:val="21"/>
        </w:rPr>
        <w:t>水果、蔬菜及其制品中单宁含量的测定</w:t>
      </w:r>
      <w:r w:rsidR="00EB10CF">
        <w:rPr>
          <w:rFonts w:ascii="宋体" w:eastAsia="宋体" w:hAnsi="Times New Roman" w:cs="宋体" w:hint="eastAsia"/>
          <w:sz w:val="21"/>
          <w:szCs w:val="21"/>
        </w:rPr>
        <w:t xml:space="preserve">  </w:t>
      </w:r>
      <w:r w:rsidRPr="00C44D49">
        <w:rPr>
          <w:rFonts w:ascii="宋体" w:eastAsia="宋体" w:hAnsi="Times New Roman" w:cs="宋体" w:hint="eastAsia"/>
          <w:sz w:val="21"/>
          <w:szCs w:val="21"/>
        </w:rPr>
        <w:t>分光光度法</w:t>
      </w:r>
    </w:p>
    <w:p w:rsidR="00DB6C42" w:rsidRPr="00C44D49" w:rsidRDefault="00DB6C42" w:rsidP="00DB6C42">
      <w:pPr>
        <w:pStyle w:val="CM32"/>
        <w:ind w:leftChars="200" w:left="420"/>
        <w:rPr>
          <w:rFonts w:ascii="宋体" w:eastAsia="宋体" w:hAnsi="Times New Roman" w:cs="宋体"/>
          <w:sz w:val="21"/>
          <w:szCs w:val="21"/>
        </w:rPr>
      </w:pPr>
      <w:r w:rsidRPr="00C44D49">
        <w:rPr>
          <w:rFonts w:ascii="宋体" w:eastAsia="宋体" w:hAnsi="Times New Roman" w:cs="宋体" w:hint="eastAsia"/>
          <w:sz w:val="21"/>
          <w:szCs w:val="21"/>
        </w:rPr>
        <w:t xml:space="preserve">NY/T 1688 </w:t>
      </w:r>
      <w:r w:rsidR="00682C12">
        <w:rPr>
          <w:rFonts w:ascii="宋体" w:eastAsia="宋体" w:hAnsi="Times New Roman" w:cs="宋体" w:hint="eastAsia"/>
          <w:sz w:val="21"/>
          <w:szCs w:val="21"/>
        </w:rPr>
        <w:t xml:space="preserve"> </w:t>
      </w:r>
      <w:r w:rsidRPr="00C44D49">
        <w:rPr>
          <w:rFonts w:ascii="宋体" w:eastAsia="宋体" w:hAnsi="Times New Roman" w:cs="宋体" w:hint="eastAsia"/>
          <w:sz w:val="21"/>
          <w:szCs w:val="21"/>
        </w:rPr>
        <w:t xml:space="preserve">腰果种质资源鉴定技术规范 </w:t>
      </w:r>
    </w:p>
    <w:p w:rsidR="00B265BC" w:rsidRPr="00E030F9" w:rsidRDefault="00FD59EB" w:rsidP="00FD59EB">
      <w:pPr>
        <w:pStyle w:val="afff7"/>
        <w:spacing w:before="312" w:after="312"/>
      </w:pPr>
      <w:bookmarkStart w:id="64" w:name="_Toc59179195"/>
      <w:bookmarkStart w:id="65" w:name="_Toc71711593"/>
      <w:bookmarkStart w:id="66" w:name="_Toc71711722"/>
      <w:bookmarkStart w:id="67" w:name="_Toc71711781"/>
      <w:bookmarkStart w:id="68" w:name="_Toc71711790"/>
      <w:bookmarkStart w:id="69" w:name="_Toc71712060"/>
      <w:bookmarkStart w:id="70" w:name="_Toc71712069"/>
      <w:bookmarkStart w:id="71" w:name="_Toc71727535"/>
      <w:r>
        <w:rPr>
          <w:rFonts w:hint="eastAsia"/>
          <w:szCs w:val="21"/>
        </w:rPr>
        <w:t>术语和定义</w:t>
      </w:r>
      <w:bookmarkEnd w:id="64"/>
      <w:bookmarkEnd w:id="65"/>
      <w:bookmarkEnd w:id="66"/>
      <w:bookmarkEnd w:id="67"/>
      <w:bookmarkEnd w:id="68"/>
      <w:bookmarkEnd w:id="69"/>
      <w:bookmarkEnd w:id="70"/>
      <w:bookmarkEnd w:id="71"/>
    </w:p>
    <w:bookmarkStart w:id="72" w:name="_Toc26986532" w:displacedByCustomXml="next"/>
    <w:bookmarkEnd w:id="72" w:displacedByCustomXml="next"/>
    <w:sdt>
      <w:sdtPr>
        <w:id w:val="-1909835108"/>
        <w:placeholder>
          <w:docPart w:val="237CCADAB2A942D589F0D4692820B2D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DB6C42" w:rsidP="00BA263B">
          <w:pPr>
            <w:pStyle w:val="afffff1"/>
            <w:ind w:firstLine="420"/>
          </w:pPr>
          <w:r>
            <w:t>本文件没有需要界定的术语和定义。</w:t>
          </w:r>
        </w:p>
      </w:sdtContent>
    </w:sdt>
    <w:p w:rsidR="00DB6C42" w:rsidRPr="00C44D49" w:rsidRDefault="00DB6C42" w:rsidP="00DB6C42">
      <w:pPr>
        <w:pStyle w:val="afff7"/>
        <w:spacing w:before="312" w:after="312"/>
      </w:pPr>
      <w:bookmarkStart w:id="73" w:name="_Toc71711594"/>
      <w:bookmarkStart w:id="74" w:name="_Toc71711723"/>
      <w:bookmarkStart w:id="75" w:name="_Toc71711782"/>
      <w:bookmarkStart w:id="76" w:name="_Toc71711791"/>
      <w:bookmarkStart w:id="77" w:name="_Toc71712061"/>
      <w:bookmarkStart w:id="78" w:name="_Toc71712070"/>
      <w:bookmarkStart w:id="79" w:name="_Toc71727536"/>
      <w:r w:rsidRPr="00C44D49">
        <w:rPr>
          <w:rFonts w:hint="eastAsia"/>
        </w:rPr>
        <w:t>描述方法</w:t>
      </w:r>
      <w:bookmarkEnd w:id="73"/>
      <w:bookmarkEnd w:id="74"/>
      <w:bookmarkEnd w:id="75"/>
      <w:bookmarkEnd w:id="76"/>
      <w:bookmarkEnd w:id="77"/>
      <w:bookmarkEnd w:id="78"/>
      <w:bookmarkEnd w:id="79"/>
    </w:p>
    <w:p w:rsidR="00DB6C42" w:rsidRPr="00C44D49" w:rsidRDefault="00DB6C42" w:rsidP="00DB6C42">
      <w:pPr>
        <w:pStyle w:val="afff8"/>
        <w:spacing w:before="156" w:after="156"/>
      </w:pPr>
      <w:bookmarkStart w:id="80" w:name="_Toc71711595"/>
      <w:bookmarkStart w:id="81" w:name="_Toc71711724"/>
      <w:bookmarkStart w:id="82" w:name="_Toc71711783"/>
      <w:bookmarkStart w:id="83" w:name="_Toc71711792"/>
      <w:bookmarkStart w:id="84" w:name="_Toc71712071"/>
      <w:bookmarkStart w:id="85" w:name="_Toc71727537"/>
      <w:r w:rsidRPr="00C44D49">
        <w:rPr>
          <w:rFonts w:hint="eastAsia"/>
        </w:rPr>
        <w:t>植物学特征</w:t>
      </w:r>
      <w:bookmarkEnd w:id="80"/>
      <w:bookmarkEnd w:id="81"/>
      <w:bookmarkEnd w:id="82"/>
      <w:bookmarkEnd w:id="83"/>
      <w:bookmarkEnd w:id="84"/>
      <w:bookmarkEnd w:id="85"/>
    </w:p>
    <w:p w:rsidR="00DB6C42" w:rsidRPr="00C44D49" w:rsidRDefault="00DB6C42" w:rsidP="00DB6C42">
      <w:pPr>
        <w:pStyle w:val="afff9"/>
        <w:spacing w:before="156" w:after="156"/>
      </w:pPr>
      <w:bookmarkStart w:id="86" w:name="_Toc71711725"/>
      <w:bookmarkStart w:id="87" w:name="_Toc71711793"/>
      <w:r w:rsidRPr="00C44D49">
        <w:rPr>
          <w:rFonts w:hint="eastAsia"/>
        </w:rPr>
        <w:t>树和枝条</w:t>
      </w:r>
      <w:bookmarkEnd w:id="86"/>
      <w:bookmarkEnd w:id="87"/>
    </w:p>
    <w:p w:rsidR="00DB6C42" w:rsidRPr="00C44D49" w:rsidRDefault="00DB6C42" w:rsidP="00B3766E">
      <w:pPr>
        <w:pStyle w:val="afffa"/>
        <w:spacing w:before="156" w:after="156"/>
        <w:ind w:left="0"/>
      </w:pPr>
      <w:r w:rsidRPr="00C44D49">
        <w:rPr>
          <w:rFonts w:hint="eastAsia"/>
        </w:rPr>
        <w:t>树姿</w:t>
      </w:r>
    </w:p>
    <w:p w:rsidR="00DB6C42" w:rsidRPr="00C44D49" w:rsidRDefault="00DB6C42" w:rsidP="00DB6C42">
      <w:pPr>
        <w:pStyle w:val="afffff1"/>
        <w:ind w:firstLine="420"/>
      </w:pPr>
      <w:r w:rsidRPr="00C44D49">
        <w:rPr>
          <w:rFonts w:hint="eastAsia"/>
        </w:rPr>
        <w:t>取代表性植株6～10株，测量</w:t>
      </w:r>
      <w:r w:rsidRPr="00C44D49">
        <w:t>3</w:t>
      </w:r>
      <w:r w:rsidRPr="00C44D49">
        <w:rPr>
          <w:rFonts w:hint="eastAsia"/>
        </w:rPr>
        <w:t>个基部主枝中心轴线与主干的夹角，依据夹角的平均值确定树姿类型。树姿分为：</w:t>
      </w:r>
      <w:r w:rsidRPr="00C44D49">
        <w:t>1</w:t>
      </w:r>
      <w:r w:rsidRPr="00C44D49">
        <w:rPr>
          <w:rFonts w:hint="eastAsia"/>
        </w:rPr>
        <w:t>、直立（夹角＜</w:t>
      </w:r>
      <w:r w:rsidRPr="00C44D49">
        <w:t>30</w:t>
      </w:r>
      <w:r w:rsidR="0091373D">
        <w:rPr>
          <w:rFonts w:hint="eastAsia"/>
        </w:rPr>
        <w:t>°</w:t>
      </w:r>
      <w:r w:rsidRPr="00C44D49">
        <w:rPr>
          <w:rFonts w:hint="eastAsia"/>
        </w:rPr>
        <w:t>）；</w:t>
      </w:r>
      <w:r w:rsidRPr="00C44D49">
        <w:t>2</w:t>
      </w:r>
      <w:r w:rsidRPr="00C44D49">
        <w:rPr>
          <w:rFonts w:hint="eastAsia"/>
        </w:rPr>
        <w:t>、半开张（</w:t>
      </w:r>
      <w:r w:rsidRPr="00C44D49">
        <w:t>30</w:t>
      </w:r>
      <w:r w:rsidR="0091373D">
        <w:rPr>
          <w:rFonts w:hint="eastAsia"/>
        </w:rPr>
        <w:t>°</w:t>
      </w:r>
      <w:r w:rsidRPr="00C44D49">
        <w:rPr>
          <w:rFonts w:hint="eastAsia"/>
        </w:rPr>
        <w:t>≤夹角＜</w:t>
      </w:r>
      <w:r w:rsidRPr="00C44D49">
        <w:t>60</w:t>
      </w:r>
      <w:r w:rsidR="0091373D">
        <w:rPr>
          <w:rFonts w:hint="eastAsia"/>
        </w:rPr>
        <w:t>°</w:t>
      </w:r>
      <w:r w:rsidRPr="00C44D49">
        <w:rPr>
          <w:rFonts w:hint="eastAsia"/>
        </w:rPr>
        <w:t>）；</w:t>
      </w:r>
      <w:r w:rsidRPr="00C44D49">
        <w:t>3</w:t>
      </w:r>
      <w:r w:rsidRPr="00C44D49">
        <w:rPr>
          <w:rFonts w:hint="eastAsia"/>
        </w:rPr>
        <w:t>、开张（</w:t>
      </w:r>
      <w:r w:rsidRPr="00C44D49">
        <w:t>60</w:t>
      </w:r>
      <w:r w:rsidR="0091373D">
        <w:rPr>
          <w:rFonts w:hint="eastAsia"/>
        </w:rPr>
        <w:t>°</w:t>
      </w:r>
      <w:r w:rsidRPr="00C44D49">
        <w:rPr>
          <w:rFonts w:hint="eastAsia"/>
        </w:rPr>
        <w:t>≤夹角＜9</w:t>
      </w:r>
      <w:r w:rsidRPr="00C44D49">
        <w:t>0</w:t>
      </w:r>
      <w:r w:rsidR="0091373D">
        <w:rPr>
          <w:rFonts w:hint="eastAsia"/>
        </w:rPr>
        <w:t>°</w:t>
      </w:r>
      <w:r w:rsidRPr="00C44D49">
        <w:rPr>
          <w:rFonts w:hint="eastAsia"/>
        </w:rPr>
        <w:t>）。（见附录</w:t>
      </w:r>
      <w:r>
        <w:rPr>
          <w:rFonts w:hint="eastAsia"/>
        </w:rPr>
        <w:t>A</w:t>
      </w:r>
      <w:r w:rsidRPr="00C44D49">
        <w:rPr>
          <w:rFonts w:hint="eastAsia"/>
        </w:rPr>
        <w:t>图</w:t>
      </w:r>
      <w:r>
        <w:rPr>
          <w:rFonts w:hint="eastAsia"/>
        </w:rPr>
        <w:t>A.</w:t>
      </w:r>
      <w:r w:rsidRPr="00C44D49">
        <w:rPr>
          <w:rFonts w:hint="eastAsia"/>
        </w:rPr>
        <w:t>1树姿）。</w:t>
      </w:r>
    </w:p>
    <w:p w:rsidR="00DB6C42" w:rsidRPr="00C44D49" w:rsidRDefault="00DB6C42" w:rsidP="00B3766E">
      <w:pPr>
        <w:pStyle w:val="afffa"/>
        <w:spacing w:before="156" w:after="156"/>
        <w:ind w:left="0"/>
      </w:pPr>
      <w:r w:rsidRPr="00C44D49">
        <w:rPr>
          <w:rFonts w:hint="eastAsia"/>
        </w:rPr>
        <w:t>树形</w:t>
      </w:r>
    </w:p>
    <w:p w:rsidR="00DB6C42" w:rsidRPr="00C44D49" w:rsidRDefault="00DB6C42" w:rsidP="00DB6C42">
      <w:pPr>
        <w:pStyle w:val="afffff1"/>
        <w:ind w:firstLine="420"/>
      </w:pPr>
      <w:r w:rsidRPr="00C44D49">
        <w:rPr>
          <w:rFonts w:hint="eastAsia"/>
        </w:rPr>
        <w:t>采用</w:t>
      </w:r>
      <w:r w:rsidR="00AE4698">
        <w:rPr>
          <w:rFonts w:hint="eastAsia"/>
        </w:rPr>
        <w:t>4</w:t>
      </w:r>
      <w:r w:rsidRPr="00C44D49">
        <w:rPr>
          <w:rFonts w:hint="eastAsia"/>
        </w:rPr>
        <w:t>.1.1.1的样本，观察植株的自然树冠形状。分为：1.圆形；2.半圆形；3.圆锥形；4.阔圆形；5.不规则形。（见附录</w:t>
      </w:r>
      <w:r>
        <w:rPr>
          <w:rFonts w:hint="eastAsia"/>
        </w:rPr>
        <w:t>A</w:t>
      </w:r>
      <w:r w:rsidRPr="00C44D49">
        <w:rPr>
          <w:rFonts w:hint="eastAsia"/>
        </w:rPr>
        <w:t>图</w:t>
      </w:r>
      <w:r>
        <w:rPr>
          <w:rFonts w:hint="eastAsia"/>
        </w:rPr>
        <w:t>A.</w:t>
      </w:r>
      <w:r w:rsidRPr="00C44D49">
        <w:rPr>
          <w:rFonts w:hint="eastAsia"/>
        </w:rPr>
        <w:t>2树形）。</w:t>
      </w:r>
    </w:p>
    <w:p w:rsidR="00DB6C42" w:rsidRPr="00C44D49" w:rsidRDefault="00DB6C42" w:rsidP="00B3766E">
      <w:pPr>
        <w:pStyle w:val="afffa"/>
        <w:spacing w:before="156" w:after="156"/>
        <w:ind w:left="0"/>
      </w:pPr>
      <w:r w:rsidRPr="00C44D49">
        <w:rPr>
          <w:rFonts w:hint="eastAsia"/>
        </w:rPr>
        <w:t>枝梢密度</w:t>
      </w:r>
    </w:p>
    <w:p w:rsidR="00DB6C42" w:rsidRDefault="00DB6C42" w:rsidP="00DB6C42">
      <w:pPr>
        <w:pStyle w:val="affffffffffff0"/>
        <w:rPr>
          <w:rFonts w:cs="宋体"/>
          <w:szCs w:val="21"/>
        </w:rPr>
      </w:pPr>
      <w:r w:rsidRPr="00C44D49">
        <w:rPr>
          <w:rFonts w:cs="宋体" w:hint="eastAsia"/>
          <w:szCs w:val="21"/>
        </w:rPr>
        <w:t>用</w:t>
      </w:r>
      <w:r w:rsidR="00AE4698">
        <w:rPr>
          <w:rFonts w:cs="宋体" w:hint="eastAsia"/>
          <w:szCs w:val="21"/>
        </w:rPr>
        <w:t>4</w:t>
      </w:r>
      <w:r w:rsidRPr="00C44D49">
        <w:rPr>
          <w:rFonts w:cs="宋体" w:hint="eastAsia"/>
          <w:szCs w:val="21"/>
        </w:rPr>
        <w:t>.1.1.1的样本，确定树冠枝梢的密集程度，分为疏、中等、密。</w:t>
      </w:r>
    </w:p>
    <w:p w:rsidR="009A13CA" w:rsidRPr="00C44D49" w:rsidRDefault="009A13CA" w:rsidP="00DB6C42">
      <w:pPr>
        <w:pStyle w:val="affffffffffff0"/>
      </w:pPr>
    </w:p>
    <w:p w:rsidR="00DB6C42" w:rsidRPr="00C44D49" w:rsidRDefault="00DB6C42" w:rsidP="00B3766E">
      <w:pPr>
        <w:pStyle w:val="afffa"/>
        <w:spacing w:before="156" w:after="156"/>
        <w:ind w:left="0"/>
      </w:pPr>
      <w:r w:rsidRPr="00C44D49">
        <w:rPr>
          <w:rFonts w:hint="eastAsia"/>
        </w:rPr>
        <w:lastRenderedPageBreak/>
        <w:t>树干光滑度</w:t>
      </w:r>
    </w:p>
    <w:p w:rsidR="00DB6C42" w:rsidRPr="00C44D49" w:rsidRDefault="00DB6C42" w:rsidP="00DB6C42">
      <w:pPr>
        <w:pStyle w:val="affffffffffff0"/>
      </w:pPr>
      <w:r w:rsidRPr="00C44D49">
        <w:rPr>
          <w:rFonts w:hAnsi="宋体" w:hint="eastAsia"/>
          <w:szCs w:val="21"/>
        </w:rPr>
        <w:t>采用</w:t>
      </w:r>
      <w:r w:rsidR="00AE4698">
        <w:rPr>
          <w:rFonts w:cs="宋体" w:hint="eastAsia"/>
          <w:szCs w:val="21"/>
        </w:rPr>
        <w:t>4</w:t>
      </w:r>
      <w:r w:rsidRPr="00C44D49">
        <w:rPr>
          <w:rFonts w:cs="宋体" w:hint="eastAsia"/>
          <w:szCs w:val="21"/>
        </w:rPr>
        <w:t>.1.1.1</w:t>
      </w:r>
      <w:r w:rsidRPr="00C44D49">
        <w:rPr>
          <w:rFonts w:hAnsi="宋体" w:hint="eastAsia"/>
          <w:szCs w:val="21"/>
        </w:rPr>
        <w:t>样本，观察并触摸主干，确定主干光滑度。分为：1.光滑（无明显裂隙、凸起和</w:t>
      </w:r>
      <w:r w:rsidRPr="00C44D49">
        <w:rPr>
          <w:rFonts w:hint="eastAsia"/>
          <w:szCs w:val="21"/>
        </w:rPr>
        <w:t>凹</w:t>
      </w:r>
      <w:r w:rsidRPr="00C44D49">
        <w:rPr>
          <w:rFonts w:hAnsi="宋体" w:hint="eastAsia"/>
          <w:szCs w:val="21"/>
        </w:rPr>
        <w:t>陷，无粗糙感）；2.粗糙（有明显裂隙、凸起和</w:t>
      </w:r>
      <w:r w:rsidRPr="00C44D49">
        <w:rPr>
          <w:rFonts w:hint="eastAsia"/>
          <w:szCs w:val="21"/>
        </w:rPr>
        <w:t>凹</w:t>
      </w:r>
      <w:r w:rsidRPr="00C44D49">
        <w:rPr>
          <w:rFonts w:hAnsi="宋体" w:hint="eastAsia"/>
          <w:szCs w:val="21"/>
        </w:rPr>
        <w:t>陷，有粗糙感）。</w:t>
      </w:r>
    </w:p>
    <w:p w:rsidR="00DB6C42" w:rsidRPr="00C44D49" w:rsidRDefault="00DB6C42" w:rsidP="00B3766E">
      <w:pPr>
        <w:pStyle w:val="afffa"/>
        <w:spacing w:before="156" w:after="156"/>
        <w:ind w:left="0"/>
      </w:pPr>
      <w:r w:rsidRPr="00C44D49">
        <w:rPr>
          <w:rFonts w:hint="eastAsia"/>
        </w:rPr>
        <w:t>主干颜色</w:t>
      </w:r>
    </w:p>
    <w:p w:rsidR="00DB6C42" w:rsidRPr="00C44D49" w:rsidRDefault="00DB6C42" w:rsidP="00DB6C42">
      <w:pPr>
        <w:pStyle w:val="affffffffffff0"/>
      </w:pPr>
      <w:r w:rsidRPr="00C44D49">
        <w:rPr>
          <w:rFonts w:cs="宋体" w:hint="eastAsia"/>
          <w:szCs w:val="21"/>
        </w:rPr>
        <w:t>取代表性植株，采用目测法观察或用标准比色卡</w:t>
      </w:r>
      <w:r w:rsidRPr="00C44D49">
        <w:rPr>
          <w:rFonts w:cs="宋体"/>
          <w:szCs w:val="21"/>
        </w:rPr>
        <w:t xml:space="preserve"> [</w:t>
      </w:r>
      <w:r w:rsidRPr="00C44D49">
        <w:rPr>
          <w:rFonts w:cs="宋体" w:hint="eastAsia"/>
          <w:szCs w:val="21"/>
        </w:rPr>
        <w:t>英国皇家园艺学会标准比色卡（</w:t>
      </w:r>
      <w:r w:rsidRPr="00C44D49">
        <w:rPr>
          <w:rFonts w:cs="宋体"/>
          <w:szCs w:val="21"/>
        </w:rPr>
        <w:t>The RHS ColourChart</w:t>
      </w:r>
      <w:r w:rsidRPr="00C44D49">
        <w:rPr>
          <w:rFonts w:cs="宋体" w:hint="eastAsia"/>
          <w:szCs w:val="21"/>
        </w:rPr>
        <w:t>）下同</w:t>
      </w:r>
      <w:r w:rsidRPr="00C44D49">
        <w:rPr>
          <w:rFonts w:cs="宋体"/>
          <w:szCs w:val="21"/>
        </w:rPr>
        <w:t>]</w:t>
      </w:r>
      <w:r w:rsidRPr="00C44D49">
        <w:rPr>
          <w:rFonts w:cs="宋体" w:hint="eastAsia"/>
          <w:szCs w:val="21"/>
        </w:rPr>
        <w:t>，按最大相似原则确定植株主干表皮颜色。分为：</w:t>
      </w:r>
      <w:r w:rsidRPr="00C44D49">
        <w:rPr>
          <w:rFonts w:cs="宋体"/>
          <w:szCs w:val="21"/>
        </w:rPr>
        <w:t>1</w:t>
      </w:r>
      <w:r w:rsidRPr="00C44D49">
        <w:rPr>
          <w:rFonts w:cs="宋体" w:hint="eastAsia"/>
          <w:szCs w:val="21"/>
        </w:rPr>
        <w:t>、浅灰色；</w:t>
      </w:r>
      <w:r w:rsidRPr="00C44D49">
        <w:rPr>
          <w:rFonts w:cs="宋体"/>
          <w:szCs w:val="21"/>
        </w:rPr>
        <w:t>2</w:t>
      </w:r>
      <w:r w:rsidRPr="00C44D49">
        <w:rPr>
          <w:rFonts w:cs="宋体" w:hint="eastAsia"/>
          <w:szCs w:val="21"/>
        </w:rPr>
        <w:t>、灰褐色；</w:t>
      </w:r>
      <w:r w:rsidRPr="00C44D49">
        <w:rPr>
          <w:rFonts w:cs="宋体"/>
          <w:szCs w:val="21"/>
        </w:rPr>
        <w:t>3</w:t>
      </w:r>
      <w:r w:rsidRPr="00C44D49">
        <w:rPr>
          <w:rFonts w:cs="宋体" w:hint="eastAsia"/>
          <w:szCs w:val="21"/>
        </w:rPr>
        <w:t>、深褐色；4.其它。</w:t>
      </w:r>
    </w:p>
    <w:p w:rsidR="00DB6C42" w:rsidRPr="00C44D49" w:rsidRDefault="00DB6C42" w:rsidP="00B3766E">
      <w:pPr>
        <w:pStyle w:val="afffa"/>
        <w:spacing w:before="156" w:after="156"/>
        <w:ind w:left="0"/>
      </w:pPr>
      <w:r w:rsidRPr="00C44D49">
        <w:rPr>
          <w:rFonts w:hint="eastAsia"/>
        </w:rPr>
        <w:t>芽尖裸露度</w:t>
      </w:r>
    </w:p>
    <w:p w:rsidR="00DB6C42" w:rsidRPr="00C44D49" w:rsidRDefault="00DB6C42" w:rsidP="00DB6C42">
      <w:pPr>
        <w:pStyle w:val="affffffffffff0"/>
      </w:pPr>
      <w:r w:rsidRPr="00C44D49">
        <w:rPr>
          <w:rFonts w:cs="宋体" w:hint="eastAsia"/>
          <w:szCs w:val="21"/>
        </w:rPr>
        <w:t>在秋梢老熟期，从树冠外围不同部位，选择发育充实的</w:t>
      </w:r>
      <w:r w:rsidRPr="00C44D49">
        <w:rPr>
          <w:rFonts w:cs="宋体"/>
          <w:szCs w:val="21"/>
        </w:rPr>
        <w:t>10</w:t>
      </w:r>
      <w:r w:rsidRPr="00C44D49">
        <w:rPr>
          <w:rFonts w:cs="宋体" w:hint="eastAsia"/>
          <w:szCs w:val="21"/>
        </w:rPr>
        <w:t>个一年生秋梢，观察枝条中部芽与芽托的相对位置，按</w:t>
      </w:r>
      <w:r w:rsidRPr="00814F3E">
        <w:rPr>
          <w:rFonts w:cs="宋体" w:hint="eastAsia"/>
          <w:color w:val="000000" w:themeColor="text1"/>
          <w:szCs w:val="21"/>
        </w:rPr>
        <w:t>图</w:t>
      </w:r>
      <w:r w:rsidR="00814F3E" w:rsidRPr="00814F3E">
        <w:rPr>
          <w:rFonts w:cs="宋体" w:hint="eastAsia"/>
          <w:color w:val="000000" w:themeColor="text1"/>
          <w:szCs w:val="21"/>
        </w:rPr>
        <w:t>A.</w:t>
      </w:r>
      <w:r w:rsidRPr="00814F3E">
        <w:rPr>
          <w:rFonts w:cs="宋体"/>
          <w:color w:val="000000" w:themeColor="text1"/>
          <w:szCs w:val="21"/>
        </w:rPr>
        <w:t>1</w:t>
      </w:r>
      <w:r w:rsidRPr="00814F3E">
        <w:rPr>
          <w:rFonts w:cs="宋体" w:hint="eastAsia"/>
          <w:color w:val="000000" w:themeColor="text1"/>
          <w:szCs w:val="21"/>
        </w:rPr>
        <w:t>以最</w:t>
      </w:r>
      <w:r w:rsidRPr="00C44D49">
        <w:rPr>
          <w:rFonts w:cs="宋体" w:hint="eastAsia"/>
          <w:szCs w:val="21"/>
        </w:rPr>
        <w:t>大相似原则确定芽尖裸露度。分为：</w:t>
      </w:r>
      <w:r w:rsidRPr="00C44D49">
        <w:rPr>
          <w:rFonts w:cs="宋体"/>
          <w:szCs w:val="21"/>
        </w:rPr>
        <w:t>1</w:t>
      </w:r>
      <w:r w:rsidRPr="00C44D49">
        <w:rPr>
          <w:rFonts w:cs="宋体" w:hint="eastAsia"/>
          <w:szCs w:val="21"/>
        </w:rPr>
        <w:t>、裸露；</w:t>
      </w:r>
      <w:r w:rsidRPr="00C44D49">
        <w:rPr>
          <w:rFonts w:cs="宋体"/>
          <w:szCs w:val="21"/>
        </w:rPr>
        <w:t>2</w:t>
      </w:r>
      <w:r w:rsidRPr="00C44D49">
        <w:rPr>
          <w:rFonts w:cs="宋体" w:hint="eastAsia"/>
          <w:szCs w:val="21"/>
        </w:rPr>
        <w:t>、微露；</w:t>
      </w:r>
      <w:r w:rsidRPr="00C44D49">
        <w:rPr>
          <w:rFonts w:cs="宋体"/>
          <w:szCs w:val="21"/>
        </w:rPr>
        <w:t>3</w:t>
      </w:r>
      <w:r w:rsidRPr="00C44D49">
        <w:rPr>
          <w:rFonts w:cs="宋体" w:hint="eastAsia"/>
          <w:szCs w:val="21"/>
        </w:rPr>
        <w:t>、不露。（见附录</w:t>
      </w:r>
      <w:r w:rsidR="00A95730">
        <w:rPr>
          <w:rFonts w:cs="宋体" w:hint="eastAsia"/>
          <w:szCs w:val="21"/>
        </w:rPr>
        <w:t>A</w:t>
      </w:r>
      <w:r w:rsidRPr="00C44D49">
        <w:rPr>
          <w:rFonts w:cs="宋体" w:hint="eastAsia"/>
          <w:szCs w:val="21"/>
        </w:rPr>
        <w:t>图</w:t>
      </w:r>
      <w:r w:rsidR="00A95730">
        <w:rPr>
          <w:rFonts w:cs="宋体" w:hint="eastAsia"/>
          <w:szCs w:val="21"/>
        </w:rPr>
        <w:t>A.</w:t>
      </w:r>
      <w:r w:rsidRPr="00C44D49">
        <w:rPr>
          <w:rFonts w:cs="宋体" w:hint="eastAsia"/>
          <w:szCs w:val="21"/>
        </w:rPr>
        <w:t>3芽尖裸露度）。</w:t>
      </w:r>
    </w:p>
    <w:p w:rsidR="00DB6C42" w:rsidRPr="00C44D49" w:rsidRDefault="00DB6C42" w:rsidP="00B3766E">
      <w:pPr>
        <w:pStyle w:val="afffa"/>
        <w:spacing w:before="156" w:after="156"/>
        <w:ind w:left="0"/>
      </w:pPr>
      <w:r w:rsidRPr="00C44D49">
        <w:rPr>
          <w:rFonts w:hint="eastAsia"/>
        </w:rPr>
        <w:t>新梢茸毛</w:t>
      </w:r>
    </w:p>
    <w:p w:rsidR="00DB6C42" w:rsidRPr="00C44D49" w:rsidRDefault="00DB6C42" w:rsidP="00DB6C42">
      <w:pPr>
        <w:pStyle w:val="affffffffffff0"/>
      </w:pPr>
      <w:r w:rsidRPr="00C44D49">
        <w:rPr>
          <w:rFonts w:cs="宋体" w:hint="eastAsia"/>
          <w:szCs w:val="21"/>
        </w:rPr>
        <w:t>在新梢生长初期，观察新梢茸毛的有无和多少。分为：</w:t>
      </w:r>
      <w:r w:rsidRPr="00C44D49">
        <w:rPr>
          <w:rFonts w:cs="宋体"/>
          <w:szCs w:val="21"/>
        </w:rPr>
        <w:t>1</w:t>
      </w:r>
      <w:r w:rsidRPr="00C44D49">
        <w:rPr>
          <w:rFonts w:cs="宋体" w:hint="eastAsia"/>
          <w:szCs w:val="21"/>
        </w:rPr>
        <w:t>、无；</w:t>
      </w:r>
      <w:r w:rsidRPr="00C44D49">
        <w:rPr>
          <w:rFonts w:cs="宋体"/>
          <w:szCs w:val="21"/>
        </w:rPr>
        <w:t>2</w:t>
      </w:r>
      <w:r w:rsidRPr="00C44D49">
        <w:rPr>
          <w:rFonts w:cs="宋体" w:hint="eastAsia"/>
          <w:szCs w:val="21"/>
        </w:rPr>
        <w:t>、少；</w:t>
      </w:r>
      <w:r w:rsidRPr="00C44D49">
        <w:rPr>
          <w:rFonts w:cs="宋体"/>
          <w:szCs w:val="21"/>
        </w:rPr>
        <w:t>3</w:t>
      </w:r>
      <w:r w:rsidRPr="00C44D49">
        <w:rPr>
          <w:rFonts w:cs="宋体" w:hint="eastAsia"/>
          <w:szCs w:val="21"/>
        </w:rPr>
        <w:t>、中；4、多。</w:t>
      </w:r>
    </w:p>
    <w:p w:rsidR="00DB6C42" w:rsidRPr="00C44D49" w:rsidRDefault="00DB6C42" w:rsidP="00B3766E">
      <w:pPr>
        <w:pStyle w:val="afffa"/>
        <w:spacing w:before="156" w:after="156"/>
        <w:ind w:left="0"/>
      </w:pPr>
      <w:r w:rsidRPr="00C44D49">
        <w:rPr>
          <w:rFonts w:hint="eastAsia"/>
        </w:rPr>
        <w:t>嫩枝颜色</w:t>
      </w:r>
    </w:p>
    <w:p w:rsidR="00DB6C42" w:rsidRPr="00C44D49" w:rsidRDefault="00DB6C42" w:rsidP="00DB6C42">
      <w:pPr>
        <w:pStyle w:val="affffffffffff0"/>
      </w:pPr>
      <w:r w:rsidRPr="00C44D49">
        <w:rPr>
          <w:rFonts w:hint="eastAsia"/>
        </w:rPr>
        <w:t>在新梢生长期，在树冠外围中上部随机选取尚未木质化的正常嫩枝20条，采用目测法观察或用标准比色卡，按最大相似原则确定嫩枝颜色。分为：1.绿色；2.粉红色；3.紫红色；4、其它。</w:t>
      </w:r>
    </w:p>
    <w:p w:rsidR="00DB6C42" w:rsidRPr="00C44D49" w:rsidRDefault="00DB6C42" w:rsidP="009A13CA">
      <w:pPr>
        <w:pStyle w:val="afff9"/>
        <w:spacing w:before="156" w:after="156"/>
      </w:pPr>
      <w:bookmarkStart w:id="88" w:name="_Toc71711726"/>
      <w:bookmarkStart w:id="89" w:name="_Toc71711794"/>
      <w:r w:rsidRPr="00C44D49">
        <w:rPr>
          <w:rFonts w:hint="eastAsia"/>
        </w:rPr>
        <w:t>叶</w:t>
      </w:r>
      <w:bookmarkEnd w:id="88"/>
      <w:bookmarkEnd w:id="89"/>
    </w:p>
    <w:p w:rsidR="00DB6C42" w:rsidRPr="00C44D49" w:rsidRDefault="00DB6C42" w:rsidP="00B3766E">
      <w:pPr>
        <w:pStyle w:val="afffa"/>
        <w:spacing w:before="156" w:after="156"/>
        <w:ind w:left="0"/>
      </w:pPr>
      <w:r w:rsidRPr="00C44D49">
        <w:rPr>
          <w:rFonts w:hint="eastAsia"/>
        </w:rPr>
        <w:t>幼叶颜色</w:t>
      </w:r>
    </w:p>
    <w:p w:rsidR="00DB6C42" w:rsidRPr="00C44D49" w:rsidRDefault="00DB6C42" w:rsidP="00DB6C42">
      <w:pPr>
        <w:pStyle w:val="affffffffffff0"/>
      </w:pPr>
      <w:r w:rsidRPr="00C44D49">
        <w:rPr>
          <w:rFonts w:cs="宋体" w:hint="eastAsia"/>
          <w:szCs w:val="21"/>
        </w:rPr>
        <w:t>在新梢抽发初期，观察刚展开的新梢顶端幼嫩叶片，采用目测法观察或用标准比色卡，按最大相似原则确定幼叶颜色。分为：</w:t>
      </w:r>
      <w:r w:rsidRPr="00C44D49">
        <w:rPr>
          <w:rFonts w:cs="宋体"/>
          <w:szCs w:val="21"/>
        </w:rPr>
        <w:t>1</w:t>
      </w:r>
      <w:r w:rsidRPr="00C44D49">
        <w:rPr>
          <w:rFonts w:cs="宋体" w:hint="eastAsia"/>
          <w:szCs w:val="21"/>
        </w:rPr>
        <w:t>、浅绿色；</w:t>
      </w:r>
      <w:r w:rsidRPr="00C44D49">
        <w:rPr>
          <w:rFonts w:cs="宋体"/>
          <w:szCs w:val="21"/>
        </w:rPr>
        <w:t>2</w:t>
      </w:r>
      <w:r w:rsidRPr="00C44D49">
        <w:rPr>
          <w:rFonts w:cs="宋体" w:hint="eastAsia"/>
          <w:szCs w:val="21"/>
        </w:rPr>
        <w:t>、绿色；</w:t>
      </w:r>
      <w:r w:rsidRPr="00C44D49">
        <w:rPr>
          <w:rFonts w:cs="宋体"/>
          <w:szCs w:val="21"/>
        </w:rPr>
        <w:t>3</w:t>
      </w:r>
      <w:r w:rsidRPr="00C44D49">
        <w:rPr>
          <w:rFonts w:cs="宋体" w:hint="eastAsia"/>
          <w:szCs w:val="21"/>
        </w:rPr>
        <w:t>、红绿色；</w:t>
      </w:r>
      <w:r w:rsidRPr="00C44D49">
        <w:rPr>
          <w:rFonts w:cs="宋体"/>
          <w:szCs w:val="21"/>
        </w:rPr>
        <w:t>4</w:t>
      </w:r>
      <w:r w:rsidRPr="00C44D49">
        <w:rPr>
          <w:rFonts w:cs="宋体" w:hint="eastAsia"/>
          <w:szCs w:val="21"/>
        </w:rPr>
        <w:t>、红褐色。</w:t>
      </w:r>
    </w:p>
    <w:p w:rsidR="00DB6C42" w:rsidRPr="00C44D49" w:rsidRDefault="00DB6C42" w:rsidP="00B3766E">
      <w:pPr>
        <w:pStyle w:val="afffa"/>
        <w:spacing w:before="156" w:after="156"/>
        <w:ind w:left="0"/>
      </w:pPr>
      <w:r w:rsidRPr="00C44D49">
        <w:rPr>
          <w:rFonts w:hint="eastAsia"/>
        </w:rPr>
        <w:t>成熟叶面颜色</w:t>
      </w:r>
    </w:p>
    <w:p w:rsidR="00DB6C42" w:rsidRPr="00C44D49" w:rsidRDefault="00DB6C42" w:rsidP="00DB6C42">
      <w:pPr>
        <w:pStyle w:val="affffffffffff0"/>
      </w:pPr>
      <w:r w:rsidRPr="00C44D49">
        <w:rPr>
          <w:rFonts w:cs="宋体" w:hint="eastAsia"/>
          <w:szCs w:val="21"/>
        </w:rPr>
        <w:t>在秋梢老熟期，从树冠外围不同部位，选择发育充实的</w:t>
      </w:r>
      <w:r w:rsidRPr="00C44D49">
        <w:rPr>
          <w:rFonts w:cs="宋体"/>
          <w:szCs w:val="21"/>
        </w:rPr>
        <w:t>10</w:t>
      </w:r>
      <w:r w:rsidRPr="00C44D49">
        <w:rPr>
          <w:rFonts w:cs="宋体" w:hint="eastAsia"/>
          <w:szCs w:val="21"/>
        </w:rPr>
        <w:t>个一年生秋梢，随机选取中部复叶</w:t>
      </w:r>
      <w:r w:rsidRPr="00C44D49">
        <w:rPr>
          <w:rFonts w:cs="宋体"/>
          <w:szCs w:val="21"/>
        </w:rPr>
        <w:t>20</w:t>
      </w:r>
      <w:r w:rsidRPr="00C44D49">
        <w:rPr>
          <w:rFonts w:cs="宋体" w:hint="eastAsia"/>
          <w:szCs w:val="21"/>
        </w:rPr>
        <w:t>片，选择复叶叶轴先端向下第</w:t>
      </w:r>
      <w:r w:rsidRPr="00C44D49">
        <w:rPr>
          <w:rFonts w:cs="宋体"/>
          <w:szCs w:val="21"/>
        </w:rPr>
        <w:t>2</w:t>
      </w:r>
      <w:r w:rsidRPr="00C44D49">
        <w:rPr>
          <w:rFonts w:cs="宋体" w:hint="eastAsia"/>
          <w:szCs w:val="21"/>
        </w:rPr>
        <w:t>、</w:t>
      </w:r>
      <w:r w:rsidRPr="00C44D49">
        <w:rPr>
          <w:rFonts w:cs="宋体"/>
          <w:szCs w:val="21"/>
        </w:rPr>
        <w:t>3</w:t>
      </w:r>
      <w:r w:rsidRPr="00C44D49">
        <w:rPr>
          <w:rFonts w:cs="宋体" w:hint="eastAsia"/>
          <w:szCs w:val="21"/>
        </w:rPr>
        <w:t>对成熟叶片</w:t>
      </w:r>
      <w:r w:rsidRPr="00C44D49">
        <w:rPr>
          <w:rFonts w:cs="宋体"/>
          <w:szCs w:val="21"/>
        </w:rPr>
        <w:t>20</w:t>
      </w:r>
      <w:r w:rsidRPr="00C44D49">
        <w:rPr>
          <w:rFonts w:cs="宋体" w:hint="eastAsia"/>
          <w:szCs w:val="21"/>
        </w:rPr>
        <w:t>片，采用目测法观察或用标准比色卡，按最大相似原则确定叶片的叶面颜色。分为：</w:t>
      </w:r>
      <w:r w:rsidRPr="00C44D49">
        <w:rPr>
          <w:rFonts w:cs="宋体"/>
          <w:szCs w:val="21"/>
        </w:rPr>
        <w:t>1</w:t>
      </w:r>
      <w:r w:rsidRPr="00C44D49">
        <w:rPr>
          <w:rFonts w:cs="宋体" w:hint="eastAsia"/>
          <w:szCs w:val="21"/>
        </w:rPr>
        <w:t>、浅绿色；</w:t>
      </w:r>
      <w:r w:rsidRPr="00C44D49">
        <w:rPr>
          <w:rFonts w:cs="宋体"/>
          <w:szCs w:val="21"/>
        </w:rPr>
        <w:t>2</w:t>
      </w:r>
      <w:r w:rsidRPr="00C44D49">
        <w:rPr>
          <w:rFonts w:cs="宋体" w:hint="eastAsia"/>
          <w:szCs w:val="21"/>
        </w:rPr>
        <w:t>、深绿色。</w:t>
      </w:r>
    </w:p>
    <w:p w:rsidR="00DB6C42" w:rsidRPr="00C44D49" w:rsidRDefault="00DB6C42" w:rsidP="00B3766E">
      <w:pPr>
        <w:pStyle w:val="afffa"/>
        <w:spacing w:before="156" w:after="156"/>
        <w:ind w:left="0"/>
      </w:pPr>
      <w:r w:rsidRPr="00C44D49">
        <w:rPr>
          <w:rFonts w:hint="eastAsia"/>
        </w:rPr>
        <w:t>叶背颜色</w:t>
      </w:r>
    </w:p>
    <w:p w:rsidR="00DB6C42" w:rsidRPr="00C44D49" w:rsidRDefault="00DB6C42" w:rsidP="00DB6C42">
      <w:pPr>
        <w:pStyle w:val="affffffffffff0"/>
      </w:pPr>
      <w:r w:rsidRPr="00C44D49">
        <w:rPr>
          <w:rFonts w:hAnsi="Calibri" w:cs="宋体" w:hint="eastAsia"/>
          <w:szCs w:val="21"/>
        </w:rPr>
        <w:t>用</w:t>
      </w:r>
      <w:r w:rsidR="00AE4698">
        <w:rPr>
          <w:rFonts w:hAnsi="Calibri" w:cs="宋体" w:hint="eastAsia"/>
          <w:szCs w:val="21"/>
        </w:rPr>
        <w:t>4</w:t>
      </w:r>
      <w:r w:rsidRPr="00C44D49">
        <w:rPr>
          <w:rFonts w:hAnsi="Calibri" w:cs="宋体" w:hint="eastAsia"/>
          <w:szCs w:val="21"/>
        </w:rPr>
        <w:t>.1.2.2的叶片样</w:t>
      </w:r>
      <w:r w:rsidRPr="00C44D49">
        <w:rPr>
          <w:rFonts w:cs="宋体" w:hint="eastAsia"/>
          <w:szCs w:val="21"/>
        </w:rPr>
        <w:t>本，采用目测法观察或用标准比色卡，按最大相似原则确定叶片的叶背颜色。分为：</w:t>
      </w:r>
      <w:r w:rsidRPr="00C44D49">
        <w:rPr>
          <w:rFonts w:cs="宋体"/>
          <w:szCs w:val="21"/>
        </w:rPr>
        <w:t>1</w:t>
      </w:r>
      <w:r w:rsidRPr="00C44D49">
        <w:rPr>
          <w:rFonts w:cs="宋体" w:hint="eastAsia"/>
          <w:szCs w:val="21"/>
        </w:rPr>
        <w:t>、黄绿色；</w:t>
      </w:r>
      <w:r w:rsidRPr="00C44D49">
        <w:rPr>
          <w:rFonts w:cs="宋体"/>
          <w:szCs w:val="21"/>
        </w:rPr>
        <w:t>2</w:t>
      </w:r>
      <w:r w:rsidRPr="00C44D49">
        <w:rPr>
          <w:rFonts w:cs="宋体" w:hint="eastAsia"/>
          <w:szCs w:val="21"/>
        </w:rPr>
        <w:t>、绿色。</w:t>
      </w:r>
    </w:p>
    <w:p w:rsidR="00DB6C42" w:rsidRPr="00C44D49" w:rsidRDefault="00DB6C42" w:rsidP="00B3766E">
      <w:pPr>
        <w:pStyle w:val="afffa"/>
        <w:spacing w:before="156" w:after="156"/>
        <w:ind w:left="0"/>
      </w:pPr>
      <w:r w:rsidRPr="00C44D49">
        <w:rPr>
          <w:rFonts w:hint="eastAsia"/>
        </w:rPr>
        <w:t>叶面状态</w:t>
      </w:r>
    </w:p>
    <w:p w:rsidR="00DB6C42" w:rsidRPr="00C44D49" w:rsidRDefault="00DB6C42" w:rsidP="00DB6C42">
      <w:pPr>
        <w:pStyle w:val="affffffffffff0"/>
      </w:pPr>
      <w:r w:rsidRPr="00C44D49">
        <w:rPr>
          <w:rFonts w:cs="宋体" w:hint="eastAsia"/>
          <w:szCs w:val="21"/>
        </w:rPr>
        <w:t>用</w:t>
      </w:r>
      <w:r w:rsidR="00AE4698">
        <w:rPr>
          <w:rFonts w:cs="宋体" w:hint="eastAsia"/>
          <w:szCs w:val="21"/>
        </w:rPr>
        <w:t>4</w:t>
      </w:r>
      <w:r w:rsidRPr="00C44D49">
        <w:rPr>
          <w:rFonts w:cs="宋体" w:hint="eastAsia"/>
          <w:szCs w:val="21"/>
        </w:rPr>
        <w:t>.1.2.2的叶片样本，</w:t>
      </w:r>
      <w:r w:rsidRPr="003F490D">
        <w:rPr>
          <w:rFonts w:cs="宋体" w:hint="eastAsia"/>
          <w:color w:val="000000" w:themeColor="text1"/>
          <w:szCs w:val="21"/>
        </w:rPr>
        <w:t>按图</w:t>
      </w:r>
      <w:r w:rsidR="003F490D" w:rsidRPr="003F490D">
        <w:rPr>
          <w:rFonts w:cs="宋体" w:hint="eastAsia"/>
          <w:color w:val="000000" w:themeColor="text1"/>
          <w:szCs w:val="21"/>
        </w:rPr>
        <w:t>A.</w:t>
      </w:r>
      <w:r w:rsidRPr="003F490D">
        <w:rPr>
          <w:rFonts w:cs="宋体"/>
          <w:color w:val="000000" w:themeColor="text1"/>
          <w:szCs w:val="21"/>
        </w:rPr>
        <w:t>2</w:t>
      </w:r>
      <w:r w:rsidRPr="003F490D">
        <w:rPr>
          <w:rFonts w:cs="宋体" w:hint="eastAsia"/>
          <w:color w:val="000000" w:themeColor="text1"/>
          <w:szCs w:val="21"/>
        </w:rPr>
        <w:t>以最大相</w:t>
      </w:r>
      <w:r w:rsidRPr="00C44D49">
        <w:rPr>
          <w:rFonts w:cs="宋体" w:hint="eastAsia"/>
          <w:szCs w:val="21"/>
        </w:rPr>
        <w:t>似原则确定叶面状态。分为：</w:t>
      </w:r>
      <w:r w:rsidRPr="00C44D49">
        <w:rPr>
          <w:rFonts w:cs="宋体"/>
          <w:szCs w:val="21"/>
        </w:rPr>
        <w:t>1</w:t>
      </w:r>
      <w:r w:rsidRPr="00C44D49">
        <w:rPr>
          <w:rFonts w:cs="宋体" w:hint="eastAsia"/>
          <w:szCs w:val="21"/>
        </w:rPr>
        <w:t>、平展；</w:t>
      </w:r>
      <w:r w:rsidRPr="00C44D49">
        <w:rPr>
          <w:rFonts w:cs="宋体"/>
          <w:szCs w:val="21"/>
        </w:rPr>
        <w:t>2</w:t>
      </w:r>
      <w:r w:rsidRPr="00C44D49">
        <w:rPr>
          <w:rFonts w:cs="宋体" w:hint="eastAsia"/>
          <w:szCs w:val="21"/>
        </w:rPr>
        <w:t>、内卷；</w:t>
      </w:r>
      <w:r w:rsidRPr="00C44D49">
        <w:rPr>
          <w:rFonts w:cs="宋体"/>
          <w:szCs w:val="21"/>
        </w:rPr>
        <w:t>3</w:t>
      </w:r>
      <w:r w:rsidRPr="00C44D49">
        <w:rPr>
          <w:rFonts w:cs="宋体" w:hint="eastAsia"/>
          <w:szCs w:val="21"/>
        </w:rPr>
        <w:t>、外卷；4、其它。（见附录</w:t>
      </w:r>
      <w:r w:rsidR="00A95730">
        <w:rPr>
          <w:rFonts w:cs="宋体" w:hint="eastAsia"/>
          <w:szCs w:val="21"/>
        </w:rPr>
        <w:t>A</w:t>
      </w:r>
      <w:r w:rsidRPr="00C44D49">
        <w:rPr>
          <w:rFonts w:cs="宋体" w:hint="eastAsia"/>
          <w:szCs w:val="21"/>
        </w:rPr>
        <w:t>图</w:t>
      </w:r>
      <w:r w:rsidR="00A95730">
        <w:rPr>
          <w:rFonts w:cs="宋体" w:hint="eastAsia"/>
          <w:szCs w:val="21"/>
        </w:rPr>
        <w:t>A.</w:t>
      </w:r>
      <w:r w:rsidRPr="00C44D49">
        <w:rPr>
          <w:rFonts w:cs="宋体" w:hint="eastAsia"/>
          <w:szCs w:val="21"/>
        </w:rPr>
        <w:t>4叶面状态）。</w:t>
      </w:r>
    </w:p>
    <w:p w:rsidR="00DB6C42" w:rsidRPr="00C44D49" w:rsidRDefault="00DB6C42" w:rsidP="00B3766E">
      <w:pPr>
        <w:pStyle w:val="afffa"/>
        <w:spacing w:before="156" w:after="156"/>
        <w:ind w:left="0"/>
      </w:pPr>
      <w:r w:rsidRPr="00C44D49">
        <w:rPr>
          <w:rFonts w:hint="eastAsia"/>
        </w:rPr>
        <w:t>叶面光泽</w:t>
      </w:r>
    </w:p>
    <w:p w:rsidR="00DB6C42" w:rsidRDefault="00DB6C42" w:rsidP="00DB6C42">
      <w:pPr>
        <w:pStyle w:val="affffffffffff0"/>
        <w:rPr>
          <w:rFonts w:cs="宋体"/>
          <w:szCs w:val="21"/>
        </w:rPr>
      </w:pPr>
      <w:r w:rsidRPr="00C44D49">
        <w:rPr>
          <w:rFonts w:cs="宋体" w:hint="eastAsia"/>
          <w:szCs w:val="21"/>
        </w:rPr>
        <w:t>用3.1.2.2的叶片样本，观察叶片正面光泽的有无。分为：</w:t>
      </w:r>
      <w:r w:rsidRPr="00C44D49">
        <w:rPr>
          <w:rFonts w:cs="宋体"/>
          <w:szCs w:val="21"/>
        </w:rPr>
        <w:t>1</w:t>
      </w:r>
      <w:r w:rsidRPr="00C44D49">
        <w:rPr>
          <w:rFonts w:cs="宋体" w:hint="eastAsia"/>
          <w:szCs w:val="21"/>
        </w:rPr>
        <w:t>、无；</w:t>
      </w:r>
      <w:r w:rsidRPr="00C44D49">
        <w:rPr>
          <w:rFonts w:cs="宋体"/>
          <w:szCs w:val="21"/>
        </w:rPr>
        <w:t>2</w:t>
      </w:r>
      <w:r w:rsidRPr="00C44D49">
        <w:rPr>
          <w:rFonts w:cs="宋体" w:hint="eastAsia"/>
          <w:szCs w:val="21"/>
        </w:rPr>
        <w:t>、有。</w:t>
      </w:r>
    </w:p>
    <w:p w:rsidR="009A13CA" w:rsidRPr="00C44D49" w:rsidRDefault="009A13CA" w:rsidP="00DB6C42">
      <w:pPr>
        <w:pStyle w:val="affffffffffff0"/>
      </w:pPr>
    </w:p>
    <w:p w:rsidR="00DB6C42" w:rsidRPr="00C44D49" w:rsidRDefault="00DB6C42" w:rsidP="00B3766E">
      <w:pPr>
        <w:pStyle w:val="afffa"/>
        <w:spacing w:before="156" w:after="156"/>
        <w:ind w:left="0"/>
      </w:pPr>
      <w:r w:rsidRPr="00C44D49">
        <w:rPr>
          <w:rFonts w:hint="eastAsia"/>
        </w:rPr>
        <w:lastRenderedPageBreak/>
        <w:t>叶尖形状</w:t>
      </w:r>
    </w:p>
    <w:p w:rsidR="00DB6C42" w:rsidRPr="00C44D49" w:rsidRDefault="00DB6C42" w:rsidP="00DB6C42">
      <w:pPr>
        <w:pStyle w:val="affffffffffff0"/>
        <w:rPr>
          <w:rFonts w:cs="宋体"/>
          <w:szCs w:val="21"/>
        </w:rPr>
      </w:pPr>
      <w:r w:rsidRPr="00C44D49">
        <w:rPr>
          <w:rFonts w:cs="宋体" w:hint="eastAsia"/>
          <w:szCs w:val="21"/>
        </w:rPr>
        <w:t>用</w:t>
      </w:r>
      <w:r w:rsidR="00AE4698">
        <w:rPr>
          <w:rFonts w:cs="宋体" w:hint="eastAsia"/>
          <w:szCs w:val="21"/>
        </w:rPr>
        <w:t>4</w:t>
      </w:r>
      <w:r w:rsidRPr="00C44D49">
        <w:rPr>
          <w:rFonts w:cs="宋体" w:hint="eastAsia"/>
          <w:szCs w:val="21"/>
        </w:rPr>
        <w:t>.1.2.2的叶片样本，按图</w:t>
      </w:r>
      <w:r w:rsidR="003F490D">
        <w:rPr>
          <w:rFonts w:cs="宋体" w:hint="eastAsia"/>
          <w:szCs w:val="21"/>
        </w:rPr>
        <w:t>A.</w:t>
      </w:r>
      <w:r w:rsidRPr="00C44D49">
        <w:rPr>
          <w:rFonts w:cs="宋体"/>
          <w:szCs w:val="21"/>
        </w:rPr>
        <w:t>3</w:t>
      </w:r>
      <w:r w:rsidRPr="00C44D49">
        <w:rPr>
          <w:rFonts w:cs="宋体" w:hint="eastAsia"/>
          <w:szCs w:val="21"/>
        </w:rPr>
        <w:t>以最大相似原则确定叶尖形状。分为：</w:t>
      </w:r>
      <w:r w:rsidRPr="00C44D49">
        <w:rPr>
          <w:rFonts w:cs="宋体"/>
          <w:szCs w:val="21"/>
        </w:rPr>
        <w:t>1</w:t>
      </w:r>
      <w:r w:rsidRPr="00C44D49">
        <w:rPr>
          <w:rFonts w:cs="宋体" w:hint="eastAsia"/>
          <w:szCs w:val="21"/>
        </w:rPr>
        <w:t>、钝尖；</w:t>
      </w:r>
      <w:r w:rsidRPr="00C44D49">
        <w:rPr>
          <w:rFonts w:cs="宋体"/>
          <w:szCs w:val="21"/>
        </w:rPr>
        <w:t>2</w:t>
      </w:r>
      <w:r w:rsidRPr="00C44D49">
        <w:rPr>
          <w:rFonts w:cs="宋体" w:hint="eastAsia"/>
          <w:szCs w:val="21"/>
        </w:rPr>
        <w:t>、渐尖；</w:t>
      </w:r>
      <w:r w:rsidRPr="00C44D49">
        <w:rPr>
          <w:rFonts w:cs="宋体"/>
          <w:szCs w:val="21"/>
        </w:rPr>
        <w:t>3</w:t>
      </w:r>
      <w:r w:rsidRPr="00C44D49">
        <w:rPr>
          <w:rFonts w:cs="宋体" w:hint="eastAsia"/>
          <w:szCs w:val="21"/>
        </w:rPr>
        <w:t>、急尖；</w:t>
      </w:r>
      <w:r w:rsidRPr="00C44D49">
        <w:rPr>
          <w:rFonts w:cs="宋体"/>
          <w:szCs w:val="21"/>
        </w:rPr>
        <w:t>4</w:t>
      </w:r>
      <w:r w:rsidRPr="00C44D49">
        <w:rPr>
          <w:rFonts w:cs="宋体" w:hint="eastAsia"/>
          <w:szCs w:val="21"/>
        </w:rPr>
        <w:t>、长尾尖；</w:t>
      </w:r>
      <w:r w:rsidRPr="00C44D49">
        <w:rPr>
          <w:rFonts w:cs="宋体"/>
          <w:szCs w:val="21"/>
        </w:rPr>
        <w:t>5</w:t>
      </w:r>
      <w:r w:rsidRPr="00C44D49">
        <w:rPr>
          <w:rFonts w:cs="宋体" w:hint="eastAsia"/>
          <w:szCs w:val="21"/>
        </w:rPr>
        <w:t>、偏沟尖。（见附录</w:t>
      </w:r>
      <w:r w:rsidR="009E6B02">
        <w:rPr>
          <w:rFonts w:cs="宋体" w:hint="eastAsia"/>
          <w:szCs w:val="21"/>
        </w:rPr>
        <w:t>A</w:t>
      </w:r>
      <w:r w:rsidRPr="00C44D49">
        <w:rPr>
          <w:rFonts w:cs="宋体" w:hint="eastAsia"/>
          <w:szCs w:val="21"/>
        </w:rPr>
        <w:t>图</w:t>
      </w:r>
      <w:r w:rsidR="009E6B02">
        <w:rPr>
          <w:rFonts w:cs="宋体" w:hint="eastAsia"/>
          <w:szCs w:val="21"/>
        </w:rPr>
        <w:t>A.</w:t>
      </w:r>
      <w:r w:rsidRPr="00C44D49">
        <w:rPr>
          <w:rFonts w:cs="宋体" w:hint="eastAsia"/>
          <w:szCs w:val="21"/>
        </w:rPr>
        <w:t>5叶尖形状）。</w:t>
      </w:r>
    </w:p>
    <w:p w:rsidR="00DB6C42" w:rsidRPr="00C44D49" w:rsidRDefault="00DB6C42" w:rsidP="00B3766E">
      <w:pPr>
        <w:pStyle w:val="afffa"/>
        <w:spacing w:before="156" w:after="156"/>
        <w:ind w:left="0"/>
      </w:pPr>
      <w:r w:rsidRPr="00C44D49">
        <w:rPr>
          <w:rFonts w:hint="eastAsia"/>
        </w:rPr>
        <w:t>叶基形状</w:t>
      </w:r>
    </w:p>
    <w:p w:rsidR="00DB6C42" w:rsidRPr="00C44D49" w:rsidRDefault="00DB6C42" w:rsidP="00DB6C42">
      <w:pPr>
        <w:pStyle w:val="affffffffffff0"/>
        <w:rPr>
          <w:rFonts w:cs="宋体"/>
          <w:szCs w:val="21"/>
        </w:rPr>
      </w:pPr>
      <w:r w:rsidRPr="00C44D49">
        <w:rPr>
          <w:rFonts w:cs="宋体" w:hint="eastAsia"/>
          <w:szCs w:val="21"/>
        </w:rPr>
        <w:t>用</w:t>
      </w:r>
      <w:r w:rsidR="009034CA">
        <w:rPr>
          <w:rFonts w:cs="宋体" w:hint="eastAsia"/>
          <w:szCs w:val="21"/>
        </w:rPr>
        <w:t>4</w:t>
      </w:r>
      <w:r w:rsidR="009034CA" w:rsidRPr="00C44D49">
        <w:rPr>
          <w:rFonts w:cs="宋体" w:hint="eastAsia"/>
          <w:szCs w:val="21"/>
        </w:rPr>
        <w:t>.1.2.2</w:t>
      </w:r>
      <w:r w:rsidRPr="00C44D49">
        <w:rPr>
          <w:rFonts w:cs="宋体" w:hint="eastAsia"/>
          <w:szCs w:val="21"/>
        </w:rPr>
        <w:t>的叶片样本，按图</w:t>
      </w:r>
      <w:r w:rsidR="003F490D">
        <w:rPr>
          <w:rFonts w:cs="宋体" w:hint="eastAsia"/>
          <w:szCs w:val="21"/>
        </w:rPr>
        <w:t>A.</w:t>
      </w:r>
      <w:r w:rsidRPr="00C44D49">
        <w:rPr>
          <w:rFonts w:cs="宋体"/>
          <w:szCs w:val="21"/>
        </w:rPr>
        <w:t>4</w:t>
      </w:r>
      <w:r w:rsidRPr="00C44D49">
        <w:rPr>
          <w:rFonts w:cs="宋体" w:hint="eastAsia"/>
          <w:szCs w:val="21"/>
        </w:rPr>
        <w:t>以最大相似原则确定叶基形状。分为：</w:t>
      </w:r>
      <w:r w:rsidRPr="00C44D49">
        <w:rPr>
          <w:rFonts w:cs="宋体"/>
          <w:szCs w:val="21"/>
        </w:rPr>
        <w:t>1</w:t>
      </w:r>
      <w:r w:rsidRPr="00C44D49">
        <w:rPr>
          <w:rFonts w:cs="宋体" w:hint="eastAsia"/>
          <w:szCs w:val="21"/>
        </w:rPr>
        <w:t>、狭楔形；</w:t>
      </w:r>
      <w:r w:rsidRPr="00C44D49">
        <w:rPr>
          <w:rFonts w:cs="宋体"/>
          <w:szCs w:val="21"/>
        </w:rPr>
        <w:t>2</w:t>
      </w:r>
      <w:r w:rsidRPr="00C44D49">
        <w:rPr>
          <w:rFonts w:cs="宋体" w:hint="eastAsia"/>
          <w:szCs w:val="21"/>
        </w:rPr>
        <w:t>、楔形；</w:t>
      </w:r>
      <w:r w:rsidRPr="00C44D49">
        <w:rPr>
          <w:rFonts w:cs="宋体"/>
          <w:szCs w:val="21"/>
        </w:rPr>
        <w:t>3</w:t>
      </w:r>
      <w:r w:rsidRPr="00C44D49">
        <w:rPr>
          <w:rFonts w:cs="宋体" w:hint="eastAsia"/>
          <w:szCs w:val="21"/>
        </w:rPr>
        <w:t>、宽楔形；</w:t>
      </w:r>
      <w:r w:rsidRPr="00C44D49">
        <w:rPr>
          <w:rFonts w:cs="宋体"/>
          <w:szCs w:val="21"/>
        </w:rPr>
        <w:t>4</w:t>
      </w:r>
      <w:r w:rsidRPr="00C44D49">
        <w:rPr>
          <w:rFonts w:cs="宋体" w:hint="eastAsia"/>
          <w:szCs w:val="21"/>
        </w:rPr>
        <w:t>、钝圆形；</w:t>
      </w:r>
      <w:r w:rsidRPr="00C44D49">
        <w:rPr>
          <w:rFonts w:cs="宋体"/>
          <w:szCs w:val="21"/>
        </w:rPr>
        <w:t>5</w:t>
      </w:r>
      <w:r w:rsidRPr="00C44D49">
        <w:rPr>
          <w:rFonts w:cs="宋体" w:hint="eastAsia"/>
          <w:szCs w:val="21"/>
        </w:rPr>
        <w:t>、偏斜形。（见附录</w:t>
      </w:r>
      <w:r w:rsidR="009E6B02">
        <w:rPr>
          <w:rFonts w:cs="宋体" w:hint="eastAsia"/>
          <w:szCs w:val="21"/>
        </w:rPr>
        <w:t>A</w:t>
      </w:r>
      <w:r w:rsidRPr="00C44D49">
        <w:rPr>
          <w:rFonts w:cs="宋体" w:hint="eastAsia"/>
          <w:szCs w:val="21"/>
        </w:rPr>
        <w:t>图</w:t>
      </w:r>
      <w:r w:rsidR="009E6B02">
        <w:rPr>
          <w:rFonts w:cs="宋体" w:hint="eastAsia"/>
          <w:szCs w:val="21"/>
        </w:rPr>
        <w:t>A.</w:t>
      </w:r>
      <w:r w:rsidRPr="00C44D49">
        <w:rPr>
          <w:rFonts w:cs="宋体" w:hint="eastAsia"/>
          <w:szCs w:val="21"/>
        </w:rPr>
        <w:t>6叶基形状）。</w:t>
      </w:r>
    </w:p>
    <w:p w:rsidR="00DB6C42" w:rsidRPr="00C44D49" w:rsidRDefault="00DB6C42" w:rsidP="00B3766E">
      <w:pPr>
        <w:pStyle w:val="afffa"/>
        <w:spacing w:before="156" w:after="156"/>
        <w:ind w:left="0"/>
      </w:pPr>
      <w:r w:rsidRPr="00C44D49">
        <w:rPr>
          <w:rFonts w:hint="eastAsia"/>
        </w:rPr>
        <w:t>叶缘形状</w:t>
      </w:r>
    </w:p>
    <w:p w:rsidR="00DB6C42" w:rsidRPr="00C44D49" w:rsidRDefault="00DB6C42" w:rsidP="00DB6C42">
      <w:pPr>
        <w:pStyle w:val="affffffffffff0"/>
        <w:rPr>
          <w:rFonts w:cs="宋体"/>
          <w:szCs w:val="21"/>
        </w:rPr>
      </w:pPr>
      <w:r w:rsidRPr="00C44D49">
        <w:rPr>
          <w:rFonts w:cs="宋体" w:hint="eastAsia"/>
          <w:szCs w:val="21"/>
        </w:rPr>
        <w:t>用</w:t>
      </w:r>
      <w:r w:rsidR="00675BF9">
        <w:rPr>
          <w:rFonts w:cs="宋体" w:hint="eastAsia"/>
          <w:szCs w:val="21"/>
        </w:rPr>
        <w:t>4</w:t>
      </w:r>
      <w:r w:rsidR="00675BF9" w:rsidRPr="00C44D49">
        <w:rPr>
          <w:rFonts w:cs="宋体" w:hint="eastAsia"/>
          <w:szCs w:val="21"/>
        </w:rPr>
        <w:t>.1.2.2</w:t>
      </w:r>
      <w:r w:rsidRPr="00C44D49">
        <w:rPr>
          <w:rFonts w:cs="宋体" w:hint="eastAsia"/>
          <w:szCs w:val="21"/>
        </w:rPr>
        <w:t>的叶片样本，</w:t>
      </w:r>
      <w:r w:rsidRPr="009E6B02">
        <w:rPr>
          <w:rFonts w:cs="宋体" w:hint="eastAsia"/>
          <w:color w:val="000000" w:themeColor="text1"/>
          <w:szCs w:val="21"/>
        </w:rPr>
        <w:t>按图</w:t>
      </w:r>
      <w:r w:rsidR="009E6B02" w:rsidRPr="009E6B02">
        <w:rPr>
          <w:rFonts w:cs="宋体" w:hint="eastAsia"/>
          <w:color w:val="000000" w:themeColor="text1"/>
          <w:szCs w:val="21"/>
        </w:rPr>
        <w:t>A.</w:t>
      </w:r>
      <w:r w:rsidRPr="009E6B02">
        <w:rPr>
          <w:rFonts w:cs="宋体"/>
          <w:color w:val="000000" w:themeColor="text1"/>
          <w:szCs w:val="21"/>
        </w:rPr>
        <w:t>5</w:t>
      </w:r>
      <w:r w:rsidRPr="009E6B02">
        <w:rPr>
          <w:rFonts w:cs="宋体" w:hint="eastAsia"/>
          <w:color w:val="000000" w:themeColor="text1"/>
          <w:szCs w:val="21"/>
        </w:rPr>
        <w:t>以最</w:t>
      </w:r>
      <w:r w:rsidRPr="00C44D49">
        <w:rPr>
          <w:rFonts w:cs="宋体" w:hint="eastAsia"/>
          <w:szCs w:val="21"/>
        </w:rPr>
        <w:t>大相似原则确定叶缘形状。分为：</w:t>
      </w:r>
      <w:r w:rsidRPr="00C44D49">
        <w:rPr>
          <w:rFonts w:cs="宋体"/>
          <w:szCs w:val="21"/>
        </w:rPr>
        <w:t>1</w:t>
      </w:r>
      <w:r w:rsidRPr="00C44D49">
        <w:rPr>
          <w:rFonts w:cs="宋体" w:hint="eastAsia"/>
          <w:szCs w:val="21"/>
        </w:rPr>
        <w:t>、平滑；</w:t>
      </w:r>
      <w:r w:rsidRPr="00C44D49">
        <w:rPr>
          <w:rFonts w:cs="宋体"/>
          <w:szCs w:val="21"/>
        </w:rPr>
        <w:t>2</w:t>
      </w:r>
      <w:r w:rsidRPr="00C44D49">
        <w:rPr>
          <w:rFonts w:cs="宋体" w:hint="eastAsia"/>
          <w:szCs w:val="21"/>
        </w:rPr>
        <w:t>、微波浪形；</w:t>
      </w:r>
      <w:r w:rsidRPr="00C44D49">
        <w:rPr>
          <w:rFonts w:cs="宋体"/>
          <w:szCs w:val="21"/>
        </w:rPr>
        <w:t>3</w:t>
      </w:r>
      <w:r w:rsidRPr="00C44D49">
        <w:rPr>
          <w:rFonts w:cs="宋体" w:hint="eastAsia"/>
          <w:szCs w:val="21"/>
        </w:rPr>
        <w:t>、波浪形。（见附录</w:t>
      </w:r>
      <w:r w:rsidR="009E6B02">
        <w:rPr>
          <w:rFonts w:cs="宋体" w:hint="eastAsia"/>
          <w:szCs w:val="21"/>
        </w:rPr>
        <w:t>A</w:t>
      </w:r>
      <w:r w:rsidRPr="00C44D49">
        <w:rPr>
          <w:rFonts w:cs="宋体" w:hint="eastAsia"/>
          <w:szCs w:val="21"/>
        </w:rPr>
        <w:t>图</w:t>
      </w:r>
      <w:r w:rsidR="009E6B02">
        <w:rPr>
          <w:rFonts w:cs="宋体" w:hint="eastAsia"/>
          <w:szCs w:val="21"/>
        </w:rPr>
        <w:t>A.</w:t>
      </w:r>
      <w:r w:rsidRPr="00C44D49">
        <w:rPr>
          <w:rFonts w:cs="宋体" w:hint="eastAsia"/>
          <w:szCs w:val="21"/>
        </w:rPr>
        <w:t>7叶缘形状）。</w:t>
      </w:r>
    </w:p>
    <w:p w:rsidR="00DB6C42" w:rsidRPr="00C44D49" w:rsidRDefault="00DB6C42" w:rsidP="00B3766E">
      <w:pPr>
        <w:pStyle w:val="afffa"/>
        <w:spacing w:before="156" w:after="156"/>
        <w:ind w:left="0"/>
      </w:pPr>
      <w:r w:rsidRPr="00C44D49">
        <w:rPr>
          <w:rFonts w:hint="eastAsia"/>
        </w:rPr>
        <w:t>叶质地</w:t>
      </w:r>
    </w:p>
    <w:p w:rsidR="00DB6C42" w:rsidRPr="00C44D49" w:rsidRDefault="00DB6C42" w:rsidP="00DB6C42">
      <w:pPr>
        <w:pStyle w:val="affffffffffff0"/>
      </w:pPr>
      <w:r w:rsidRPr="00C44D49">
        <w:rPr>
          <w:rFonts w:cs="宋体" w:hint="eastAsia"/>
          <w:szCs w:val="21"/>
        </w:rPr>
        <w:t>用</w:t>
      </w:r>
      <w:r w:rsidR="00675BF9">
        <w:rPr>
          <w:rFonts w:cs="宋体" w:hint="eastAsia"/>
          <w:szCs w:val="21"/>
        </w:rPr>
        <w:t>4</w:t>
      </w:r>
      <w:r w:rsidR="00675BF9" w:rsidRPr="00C44D49">
        <w:rPr>
          <w:rFonts w:cs="宋体" w:hint="eastAsia"/>
          <w:szCs w:val="21"/>
        </w:rPr>
        <w:t>.1.2.2</w:t>
      </w:r>
      <w:r w:rsidRPr="00C44D49">
        <w:rPr>
          <w:rFonts w:cs="宋体" w:hint="eastAsia"/>
          <w:szCs w:val="21"/>
        </w:rPr>
        <w:t>的叶片样本，用手（捏）感觉叶片质地的软硬、厚薄状况。分为：</w:t>
      </w:r>
      <w:r w:rsidRPr="00C44D49">
        <w:rPr>
          <w:rFonts w:cs="宋体"/>
          <w:szCs w:val="21"/>
        </w:rPr>
        <w:t>1</w:t>
      </w:r>
      <w:r w:rsidRPr="00C44D49">
        <w:rPr>
          <w:rFonts w:cs="宋体" w:hint="eastAsia"/>
          <w:szCs w:val="21"/>
        </w:rPr>
        <w:t>、薄软；</w:t>
      </w:r>
      <w:r w:rsidRPr="00C44D49">
        <w:rPr>
          <w:rFonts w:cs="宋体"/>
          <w:szCs w:val="21"/>
        </w:rPr>
        <w:t>2</w:t>
      </w:r>
      <w:r w:rsidRPr="00C44D49">
        <w:rPr>
          <w:rFonts w:cs="宋体" w:hint="eastAsia"/>
          <w:szCs w:val="21"/>
        </w:rPr>
        <w:t>、厚硬。</w:t>
      </w:r>
    </w:p>
    <w:p w:rsidR="00DB6C42" w:rsidRPr="00C44D49" w:rsidRDefault="00DB6C42" w:rsidP="00B3766E">
      <w:pPr>
        <w:pStyle w:val="afffa"/>
        <w:spacing w:before="156" w:after="156"/>
        <w:ind w:left="0"/>
      </w:pPr>
      <w:r w:rsidRPr="00C44D49">
        <w:rPr>
          <w:rFonts w:hint="eastAsia"/>
        </w:rPr>
        <w:t>叶形状</w:t>
      </w:r>
    </w:p>
    <w:p w:rsidR="00DB6C42" w:rsidRPr="00C44D49" w:rsidRDefault="00DB6C42" w:rsidP="00DB6C42">
      <w:pPr>
        <w:pStyle w:val="affffffffffff0"/>
        <w:rPr>
          <w:rFonts w:cs="宋体"/>
          <w:szCs w:val="21"/>
        </w:rPr>
      </w:pPr>
      <w:r w:rsidRPr="00C44D49">
        <w:rPr>
          <w:rFonts w:cs="宋体" w:hint="eastAsia"/>
          <w:szCs w:val="21"/>
        </w:rPr>
        <w:t>用3.1.2.2的叶片样本，</w:t>
      </w:r>
      <w:r w:rsidRPr="009E6B02">
        <w:rPr>
          <w:rFonts w:cs="宋体" w:hint="eastAsia"/>
          <w:color w:val="000000" w:themeColor="text1"/>
          <w:szCs w:val="21"/>
        </w:rPr>
        <w:t>按图</w:t>
      </w:r>
      <w:r w:rsidR="009E6B02" w:rsidRPr="009E6B02">
        <w:rPr>
          <w:rFonts w:cs="宋体" w:hint="eastAsia"/>
          <w:color w:val="000000" w:themeColor="text1"/>
          <w:szCs w:val="21"/>
        </w:rPr>
        <w:t>A.</w:t>
      </w:r>
      <w:r w:rsidRPr="009E6B02">
        <w:rPr>
          <w:rFonts w:cs="宋体"/>
          <w:color w:val="000000" w:themeColor="text1"/>
          <w:szCs w:val="21"/>
        </w:rPr>
        <w:t>6</w:t>
      </w:r>
      <w:r w:rsidRPr="009E6B02">
        <w:rPr>
          <w:rFonts w:cs="宋体" w:hint="eastAsia"/>
          <w:color w:val="000000" w:themeColor="text1"/>
          <w:szCs w:val="21"/>
        </w:rPr>
        <w:t>以最</w:t>
      </w:r>
      <w:r w:rsidRPr="00C44D49">
        <w:rPr>
          <w:rFonts w:cs="宋体" w:hint="eastAsia"/>
          <w:szCs w:val="21"/>
        </w:rPr>
        <w:t>大相似原则确定叶片形状。分为：</w:t>
      </w:r>
      <w:r w:rsidRPr="00C44D49">
        <w:rPr>
          <w:rFonts w:cs="宋体"/>
          <w:szCs w:val="21"/>
        </w:rPr>
        <w:t>1</w:t>
      </w:r>
      <w:r w:rsidRPr="00C44D49">
        <w:rPr>
          <w:rFonts w:cs="宋体" w:hint="eastAsia"/>
          <w:szCs w:val="21"/>
        </w:rPr>
        <w:t>、披针形；</w:t>
      </w:r>
      <w:r w:rsidRPr="00C44D49">
        <w:rPr>
          <w:rFonts w:cs="宋体"/>
          <w:szCs w:val="21"/>
        </w:rPr>
        <w:t>2</w:t>
      </w:r>
      <w:r w:rsidRPr="00C44D49">
        <w:rPr>
          <w:rFonts w:cs="宋体" w:hint="eastAsia"/>
          <w:szCs w:val="21"/>
        </w:rPr>
        <w:t>、长椭圆形；</w:t>
      </w:r>
      <w:r w:rsidRPr="00C44D49">
        <w:rPr>
          <w:rFonts w:cs="宋体"/>
          <w:szCs w:val="21"/>
        </w:rPr>
        <w:t>3</w:t>
      </w:r>
      <w:r w:rsidRPr="00C44D49">
        <w:rPr>
          <w:rFonts w:cs="宋体" w:hint="eastAsia"/>
          <w:szCs w:val="21"/>
        </w:rPr>
        <w:t>、椭圆形；</w:t>
      </w:r>
      <w:r w:rsidRPr="00C44D49">
        <w:rPr>
          <w:rFonts w:cs="宋体"/>
          <w:szCs w:val="21"/>
        </w:rPr>
        <w:t>4</w:t>
      </w:r>
      <w:r w:rsidRPr="00C44D49">
        <w:rPr>
          <w:rFonts w:cs="宋体" w:hint="eastAsia"/>
          <w:szCs w:val="21"/>
        </w:rPr>
        <w:t>、卵圆形。（见附录</w:t>
      </w:r>
      <w:r w:rsidR="009E6B02">
        <w:rPr>
          <w:rFonts w:cs="宋体" w:hint="eastAsia"/>
          <w:szCs w:val="21"/>
        </w:rPr>
        <w:t>A</w:t>
      </w:r>
      <w:r w:rsidRPr="00C44D49">
        <w:rPr>
          <w:rFonts w:cs="宋体" w:hint="eastAsia"/>
          <w:szCs w:val="21"/>
        </w:rPr>
        <w:t>图</w:t>
      </w:r>
      <w:r w:rsidR="009E6B02">
        <w:rPr>
          <w:rFonts w:cs="宋体" w:hint="eastAsia"/>
          <w:szCs w:val="21"/>
        </w:rPr>
        <w:t>A.</w:t>
      </w:r>
      <w:r w:rsidRPr="00C44D49">
        <w:rPr>
          <w:rFonts w:cs="宋体" w:hint="eastAsia"/>
          <w:szCs w:val="21"/>
        </w:rPr>
        <w:t>8叶形状）。</w:t>
      </w:r>
    </w:p>
    <w:p w:rsidR="00DB6C42" w:rsidRPr="00C44D49" w:rsidRDefault="00DB6C42" w:rsidP="00B3766E">
      <w:pPr>
        <w:pStyle w:val="afffa"/>
        <w:spacing w:before="156" w:after="156"/>
        <w:ind w:left="0"/>
      </w:pPr>
      <w:r w:rsidRPr="00C44D49">
        <w:rPr>
          <w:rFonts w:hint="eastAsia"/>
        </w:rPr>
        <w:t>叶长度</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.1.2.2的叶片样本，测量小叶基部至叶尖的长度。去除测量结果中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009E6B02">
        <w:rPr>
          <w:rFonts w:cs="宋体"/>
          <w:szCs w:val="21"/>
        </w:rPr>
        <w:t>0.</w:t>
      </w:r>
      <w:r w:rsidR="009E6B02">
        <w:rPr>
          <w:rFonts w:cs="宋体" w:hint="eastAsia"/>
          <w:szCs w:val="21"/>
        </w:rPr>
        <w:t>1</w:t>
      </w:r>
      <w:r w:rsidR="009E6B02">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B3766E">
      <w:pPr>
        <w:pStyle w:val="afffa"/>
        <w:spacing w:before="156" w:after="156"/>
        <w:ind w:left="0"/>
      </w:pPr>
      <w:r w:rsidRPr="00C44D49">
        <w:rPr>
          <w:rFonts w:hint="eastAsia"/>
        </w:rPr>
        <w:t>叶宽度</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.1.2.2的叶片样本，测量小叶最宽处的宽度。去除测量结果中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009E6B02">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B3766E">
      <w:pPr>
        <w:pStyle w:val="afffa"/>
        <w:spacing w:before="156" w:after="156"/>
        <w:ind w:left="0"/>
      </w:pPr>
      <w:r w:rsidRPr="00C44D49">
        <w:rPr>
          <w:rFonts w:hint="eastAsia"/>
        </w:rPr>
        <w:t>复叶着生姿态</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.1.2.2的复叶样本，按图</w:t>
      </w:r>
      <w:r w:rsidR="009E6B02">
        <w:rPr>
          <w:rFonts w:cs="宋体" w:hint="eastAsia"/>
          <w:szCs w:val="21"/>
        </w:rPr>
        <w:t>A.</w:t>
      </w:r>
      <w:r w:rsidRPr="00C44D49">
        <w:rPr>
          <w:rFonts w:cs="宋体"/>
          <w:szCs w:val="21"/>
        </w:rPr>
        <w:t>7</w:t>
      </w:r>
      <w:r w:rsidRPr="00C44D49">
        <w:rPr>
          <w:rFonts w:cs="宋体" w:hint="eastAsia"/>
          <w:szCs w:val="21"/>
        </w:rPr>
        <w:t>以最大相似原则确定复叶着生于枝梢上的姿态。分为：</w:t>
      </w:r>
      <w:r w:rsidRPr="00C44D49">
        <w:rPr>
          <w:rFonts w:cs="宋体"/>
          <w:szCs w:val="21"/>
        </w:rPr>
        <w:t>1</w:t>
      </w:r>
      <w:r w:rsidRPr="00C44D49">
        <w:rPr>
          <w:rFonts w:cs="宋体" w:hint="eastAsia"/>
          <w:szCs w:val="21"/>
        </w:rPr>
        <w:t>、斜向上；</w:t>
      </w:r>
      <w:r w:rsidRPr="00C44D49">
        <w:rPr>
          <w:rFonts w:cs="宋体"/>
          <w:szCs w:val="21"/>
        </w:rPr>
        <w:t>2</w:t>
      </w:r>
      <w:r w:rsidRPr="00C44D49">
        <w:rPr>
          <w:rFonts w:cs="宋体" w:hint="eastAsia"/>
          <w:szCs w:val="21"/>
        </w:rPr>
        <w:t>、平伸；</w:t>
      </w:r>
      <w:r w:rsidRPr="00C44D49">
        <w:rPr>
          <w:rFonts w:cs="宋体"/>
          <w:szCs w:val="21"/>
        </w:rPr>
        <w:t>3</w:t>
      </w:r>
      <w:r w:rsidRPr="00C44D49">
        <w:rPr>
          <w:rFonts w:cs="宋体" w:hint="eastAsia"/>
          <w:szCs w:val="21"/>
        </w:rPr>
        <w:t>、斜向下。（见附录</w:t>
      </w:r>
      <w:r w:rsidR="009E6B02">
        <w:rPr>
          <w:rFonts w:cs="宋体" w:hint="eastAsia"/>
          <w:szCs w:val="21"/>
        </w:rPr>
        <w:t>A</w:t>
      </w:r>
      <w:r w:rsidRPr="00C44D49">
        <w:rPr>
          <w:rFonts w:cs="宋体" w:hint="eastAsia"/>
          <w:szCs w:val="21"/>
        </w:rPr>
        <w:t>图</w:t>
      </w:r>
      <w:r w:rsidR="009E6B02">
        <w:rPr>
          <w:rFonts w:cs="宋体" w:hint="eastAsia"/>
          <w:szCs w:val="21"/>
        </w:rPr>
        <w:t>A.</w:t>
      </w:r>
      <w:r w:rsidRPr="00C44D49">
        <w:rPr>
          <w:rFonts w:cs="宋体" w:hint="eastAsia"/>
          <w:szCs w:val="21"/>
        </w:rPr>
        <w:t>9复叶着生姿态）。</w:t>
      </w:r>
    </w:p>
    <w:p w:rsidR="00DB6C42" w:rsidRPr="00C44D49" w:rsidRDefault="00DB6C42" w:rsidP="00B3766E">
      <w:pPr>
        <w:pStyle w:val="afffa"/>
        <w:spacing w:before="156" w:after="156"/>
        <w:ind w:left="0"/>
      </w:pPr>
      <w:r w:rsidRPr="00C44D49">
        <w:rPr>
          <w:rFonts w:hint="eastAsia"/>
        </w:rPr>
        <w:t>复叶主轴长度</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.1.2.2的复叶样本，测量复叶中轴基部至先端的长度。去除测量结果中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009E6B02">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B3766E">
      <w:pPr>
        <w:pStyle w:val="afffa"/>
        <w:spacing w:before="156" w:after="156"/>
        <w:ind w:left="0"/>
      </w:pPr>
      <w:r w:rsidRPr="00C44D49">
        <w:rPr>
          <w:rFonts w:hint="eastAsia"/>
        </w:rPr>
        <w:t>小叶对数</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.1.2.2的复叶样本，观察记录每片复叶中的小叶对数。去除记录结果中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w:t>
      </w:r>
      <w:r w:rsidRPr="00A74355">
        <w:rPr>
          <w:rFonts w:cs="宋体" w:hint="eastAsia"/>
          <w:szCs w:val="21"/>
        </w:rPr>
        <w:t>到</w:t>
      </w:r>
      <w:r w:rsidRPr="00A74355">
        <w:rPr>
          <w:rFonts w:cs="宋体"/>
          <w:szCs w:val="21"/>
        </w:rPr>
        <w:t>0.1</w:t>
      </w:r>
      <w:r w:rsidRPr="00A74355">
        <w:rPr>
          <w:rFonts w:cs="宋体" w:hint="eastAsia"/>
          <w:szCs w:val="21"/>
        </w:rPr>
        <w:t>。</w:t>
      </w:r>
      <w:bookmarkStart w:id="90" w:name="_GoBack"/>
      <w:bookmarkEnd w:id="90"/>
    </w:p>
    <w:p w:rsidR="00DB6C42" w:rsidRPr="00C44D49" w:rsidRDefault="00DB6C42" w:rsidP="00B3766E">
      <w:pPr>
        <w:pStyle w:val="afffa"/>
        <w:spacing w:before="156" w:after="156"/>
        <w:ind w:left="0"/>
      </w:pPr>
      <w:r w:rsidRPr="00C44D49">
        <w:rPr>
          <w:rFonts w:hint="eastAsia"/>
        </w:rPr>
        <w:t>小叶排列方式</w:t>
      </w:r>
    </w:p>
    <w:p w:rsidR="00DB6C42" w:rsidRPr="00C44D49" w:rsidRDefault="00DB6C42" w:rsidP="00DB6C42">
      <w:pPr>
        <w:pStyle w:val="affffffffffff0"/>
      </w:pPr>
      <w:r w:rsidRPr="00C44D49">
        <w:rPr>
          <w:rFonts w:cs="宋体" w:hint="eastAsia"/>
          <w:szCs w:val="21"/>
        </w:rPr>
        <w:t>在秋梢老熟期，从树冠外围不同部位，选择发育充实的一年生秋梢，随机选取中部复叶</w:t>
      </w:r>
      <w:r w:rsidRPr="00C44D49">
        <w:rPr>
          <w:rFonts w:cs="宋体"/>
          <w:szCs w:val="21"/>
        </w:rPr>
        <w:t>100</w:t>
      </w:r>
      <w:r w:rsidRPr="00C44D49">
        <w:rPr>
          <w:rFonts w:cs="宋体" w:hint="eastAsia"/>
          <w:szCs w:val="21"/>
        </w:rPr>
        <w:t>片，观察每片复叶中的小叶排列方式，以出现</w:t>
      </w:r>
      <w:r w:rsidRPr="00C44D49">
        <w:rPr>
          <w:rFonts w:cs="宋体"/>
          <w:szCs w:val="21"/>
        </w:rPr>
        <w:t>75%</w:t>
      </w:r>
      <w:r w:rsidRPr="00C44D49">
        <w:rPr>
          <w:rFonts w:cs="宋体" w:hint="eastAsia"/>
          <w:szCs w:val="21"/>
        </w:rPr>
        <w:t>以上的情况为准。分为：</w:t>
      </w:r>
      <w:r w:rsidRPr="00C44D49">
        <w:rPr>
          <w:rFonts w:cs="宋体"/>
          <w:szCs w:val="21"/>
        </w:rPr>
        <w:t>1.</w:t>
      </w:r>
      <w:r w:rsidRPr="00C44D49">
        <w:rPr>
          <w:rFonts w:cs="宋体" w:hint="eastAsia"/>
          <w:szCs w:val="21"/>
        </w:rPr>
        <w:t>互生；</w:t>
      </w:r>
      <w:r w:rsidRPr="00C44D49">
        <w:rPr>
          <w:rFonts w:cs="宋体"/>
          <w:szCs w:val="21"/>
        </w:rPr>
        <w:t>2.</w:t>
      </w:r>
      <w:r w:rsidRPr="00C44D49">
        <w:rPr>
          <w:rFonts w:cs="宋体" w:hint="eastAsia"/>
          <w:szCs w:val="21"/>
        </w:rPr>
        <w:t>对生。</w:t>
      </w:r>
    </w:p>
    <w:p w:rsidR="00DB6C42" w:rsidRPr="00C44D49" w:rsidRDefault="00DB6C42" w:rsidP="00B3766E">
      <w:pPr>
        <w:pStyle w:val="afffa"/>
        <w:spacing w:before="156" w:after="156"/>
        <w:ind w:left="0"/>
      </w:pPr>
      <w:r w:rsidRPr="00C44D49">
        <w:rPr>
          <w:rFonts w:hint="eastAsia"/>
        </w:rPr>
        <w:lastRenderedPageBreak/>
        <w:t>复叶类型</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.1.2.16的复叶样本，观察每片复叶中的小叶数目的奇偶数，以出现</w:t>
      </w:r>
      <w:r w:rsidRPr="00C44D49">
        <w:rPr>
          <w:rFonts w:cs="宋体"/>
          <w:szCs w:val="21"/>
        </w:rPr>
        <w:t>75%</w:t>
      </w:r>
      <w:r w:rsidRPr="00C44D49">
        <w:rPr>
          <w:rFonts w:cs="宋体" w:hint="eastAsia"/>
          <w:szCs w:val="21"/>
        </w:rPr>
        <w:t>以上的情况为准。分为：</w:t>
      </w:r>
      <w:r w:rsidRPr="00C44D49">
        <w:rPr>
          <w:rFonts w:cs="宋体"/>
          <w:szCs w:val="21"/>
        </w:rPr>
        <w:t>1</w:t>
      </w:r>
      <w:r w:rsidRPr="00C44D49">
        <w:rPr>
          <w:rFonts w:cs="宋体" w:hint="eastAsia"/>
          <w:szCs w:val="21"/>
        </w:rPr>
        <w:t>、奇数羽状复叶；</w:t>
      </w:r>
      <w:r w:rsidRPr="00C44D49">
        <w:rPr>
          <w:rFonts w:cs="宋体"/>
          <w:szCs w:val="21"/>
        </w:rPr>
        <w:t>2</w:t>
      </w:r>
      <w:r w:rsidRPr="00C44D49">
        <w:rPr>
          <w:rFonts w:cs="宋体" w:hint="eastAsia"/>
          <w:szCs w:val="21"/>
        </w:rPr>
        <w:t>、偶数羽状复叶；</w:t>
      </w:r>
      <w:r w:rsidRPr="00C44D49">
        <w:rPr>
          <w:rFonts w:cs="宋体"/>
          <w:szCs w:val="21"/>
        </w:rPr>
        <w:t>3</w:t>
      </w:r>
      <w:r w:rsidRPr="00C44D49">
        <w:rPr>
          <w:rFonts w:cs="宋体" w:hint="eastAsia"/>
          <w:szCs w:val="21"/>
        </w:rPr>
        <w:t>、中间型。</w:t>
      </w:r>
    </w:p>
    <w:p w:rsidR="00DB6C42" w:rsidRPr="00C44D49" w:rsidRDefault="00DB6C42" w:rsidP="009A13CA">
      <w:pPr>
        <w:pStyle w:val="afff9"/>
        <w:spacing w:before="156" w:after="156"/>
      </w:pPr>
      <w:bookmarkStart w:id="91" w:name="_Toc71711727"/>
      <w:bookmarkStart w:id="92" w:name="_Toc71711795"/>
      <w:r w:rsidRPr="00C44D49">
        <w:rPr>
          <w:rFonts w:hint="eastAsia"/>
        </w:rPr>
        <w:t>花</w:t>
      </w:r>
      <w:bookmarkEnd w:id="91"/>
      <w:bookmarkEnd w:id="92"/>
    </w:p>
    <w:p w:rsidR="00DB6C42" w:rsidRPr="00C44D49" w:rsidRDefault="00DB6C42" w:rsidP="00B3766E">
      <w:pPr>
        <w:pStyle w:val="afffa"/>
        <w:spacing w:before="156" w:after="156"/>
        <w:ind w:left="0"/>
      </w:pPr>
      <w:r w:rsidRPr="00C44D49">
        <w:rPr>
          <w:rFonts w:hint="eastAsia"/>
        </w:rPr>
        <w:t>花蕾直径</w:t>
      </w:r>
    </w:p>
    <w:p w:rsidR="00DB6C42" w:rsidRPr="00C44D49" w:rsidRDefault="00DB6C42" w:rsidP="00DB6C42">
      <w:pPr>
        <w:pStyle w:val="affffffffffff0"/>
      </w:pPr>
      <w:r w:rsidRPr="00C44D49">
        <w:rPr>
          <w:rFonts w:cs="宋体" w:hint="eastAsia"/>
          <w:szCs w:val="21"/>
        </w:rPr>
        <w:t>在初花期，选取树冠外围不同部位发育正常的花序</w:t>
      </w:r>
      <w:r w:rsidRPr="00C44D49">
        <w:rPr>
          <w:rFonts w:cs="宋体"/>
          <w:szCs w:val="21"/>
        </w:rPr>
        <w:t>20</w:t>
      </w:r>
      <w:r w:rsidRPr="00C44D49">
        <w:rPr>
          <w:rFonts w:cs="宋体" w:hint="eastAsia"/>
          <w:szCs w:val="21"/>
        </w:rPr>
        <w:t>个，随机选取花蕾</w:t>
      </w:r>
      <w:r w:rsidRPr="00C44D49">
        <w:rPr>
          <w:rFonts w:cs="宋体"/>
          <w:szCs w:val="21"/>
        </w:rPr>
        <w:t>20</w:t>
      </w:r>
      <w:r w:rsidRPr="00C44D49">
        <w:rPr>
          <w:rFonts w:cs="宋体" w:hint="eastAsia"/>
          <w:szCs w:val="21"/>
        </w:rPr>
        <w:t>个，测量花蕾的最大处直径。去除测量结果中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009E6B02">
        <w:rPr>
          <w:rFonts w:cs="宋体" w:hint="eastAsia"/>
          <w:szCs w:val="21"/>
          <w:vertAlign w:val="superscript"/>
        </w:rPr>
        <w:t xml:space="preserve"> </w:t>
      </w:r>
      <w:r w:rsidRPr="00C44D49">
        <w:rPr>
          <w:rFonts w:cs="宋体"/>
          <w:szCs w:val="21"/>
        </w:rPr>
        <w:t>mm</w:t>
      </w:r>
      <w:r w:rsidRPr="00C44D49">
        <w:rPr>
          <w:rFonts w:cs="宋体" w:hint="eastAsia"/>
          <w:szCs w:val="21"/>
        </w:rPr>
        <w:t>。</w:t>
      </w:r>
    </w:p>
    <w:p w:rsidR="00DB6C42" w:rsidRPr="00C44D49" w:rsidRDefault="00DB6C42" w:rsidP="00B3766E">
      <w:pPr>
        <w:pStyle w:val="afffa"/>
        <w:spacing w:before="156" w:after="156"/>
        <w:ind w:left="0"/>
      </w:pPr>
      <w:r w:rsidRPr="00C44D49">
        <w:rPr>
          <w:rFonts w:hint="eastAsia"/>
        </w:rPr>
        <w:t>花冠直径</w:t>
      </w:r>
    </w:p>
    <w:p w:rsidR="00DB6C42" w:rsidRPr="00C44D49" w:rsidRDefault="00DB6C42" w:rsidP="00DB6C42">
      <w:pPr>
        <w:pStyle w:val="affffffffffff0"/>
      </w:pPr>
      <w:r w:rsidRPr="00C44D49">
        <w:rPr>
          <w:rFonts w:cs="宋体" w:hint="eastAsia"/>
          <w:szCs w:val="21"/>
        </w:rPr>
        <w:t>在盛花期，从树冠外围不同部位选取发育正常的花序</w:t>
      </w:r>
      <w:r w:rsidRPr="00C44D49">
        <w:rPr>
          <w:rFonts w:cs="宋体"/>
          <w:szCs w:val="21"/>
        </w:rPr>
        <w:t>20</w:t>
      </w:r>
      <w:r w:rsidRPr="00C44D49">
        <w:rPr>
          <w:rFonts w:cs="宋体" w:hint="eastAsia"/>
          <w:szCs w:val="21"/>
        </w:rPr>
        <w:t>个，随机选取完成开放的花朵</w:t>
      </w:r>
      <w:r w:rsidRPr="00C44D49">
        <w:rPr>
          <w:rFonts w:cs="宋体"/>
          <w:szCs w:val="21"/>
        </w:rPr>
        <w:t>20</w:t>
      </w:r>
      <w:r w:rsidRPr="00C44D49">
        <w:rPr>
          <w:rFonts w:cs="宋体" w:hint="eastAsia"/>
          <w:szCs w:val="21"/>
        </w:rPr>
        <w:t>朵，测量花冠的最大处直径。去除测量结果中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009E6B02">
        <w:rPr>
          <w:rFonts w:cs="宋体"/>
          <w:szCs w:val="21"/>
        </w:rPr>
        <w:t>0.</w:t>
      </w:r>
      <w:r w:rsidR="009E6B02">
        <w:rPr>
          <w:rFonts w:cs="宋体" w:hint="eastAsia"/>
          <w:szCs w:val="21"/>
        </w:rPr>
        <w:t>1</w:t>
      </w:r>
      <w:r w:rsidR="009E6B02">
        <w:rPr>
          <w:rFonts w:cs="宋体" w:hint="eastAsia"/>
          <w:szCs w:val="21"/>
          <w:vertAlign w:val="superscript"/>
        </w:rPr>
        <w:t xml:space="preserve"> </w:t>
      </w:r>
      <w:r w:rsidRPr="00C44D49">
        <w:rPr>
          <w:rFonts w:cs="宋体"/>
          <w:szCs w:val="21"/>
        </w:rPr>
        <w:t>mm</w:t>
      </w:r>
      <w:r w:rsidRPr="00C44D49">
        <w:rPr>
          <w:rFonts w:cs="宋体" w:hint="eastAsia"/>
          <w:szCs w:val="21"/>
        </w:rPr>
        <w:t>。</w:t>
      </w:r>
    </w:p>
    <w:p w:rsidR="00DB6C42" w:rsidRPr="00C44D49" w:rsidRDefault="00DB6C42" w:rsidP="00B3766E">
      <w:pPr>
        <w:pStyle w:val="afffa"/>
        <w:spacing w:before="156" w:after="156"/>
        <w:ind w:left="0"/>
      </w:pPr>
      <w:r w:rsidRPr="00C44D49">
        <w:rPr>
          <w:rFonts w:hint="eastAsia"/>
        </w:rPr>
        <w:t>花瓣的颜色</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.1.3.2的花朵样本，采用目测法观察或用标准比色卡，按最大相似原则确定花瓣的颜色。分为：</w:t>
      </w:r>
      <w:r w:rsidRPr="00C44D49">
        <w:rPr>
          <w:rFonts w:cs="宋体"/>
          <w:szCs w:val="21"/>
        </w:rPr>
        <w:t>1</w:t>
      </w:r>
      <w:r w:rsidRPr="00C44D49">
        <w:rPr>
          <w:rFonts w:cs="宋体" w:hint="eastAsia"/>
          <w:szCs w:val="21"/>
        </w:rPr>
        <w:t>、黄色；</w:t>
      </w:r>
      <w:r w:rsidRPr="00C44D49">
        <w:rPr>
          <w:rFonts w:cs="宋体"/>
          <w:szCs w:val="21"/>
        </w:rPr>
        <w:t>2</w:t>
      </w:r>
      <w:r w:rsidRPr="00C44D49">
        <w:rPr>
          <w:rFonts w:cs="宋体" w:hint="eastAsia"/>
          <w:szCs w:val="21"/>
        </w:rPr>
        <w:t>、白色；</w:t>
      </w:r>
      <w:r w:rsidRPr="00C44D49">
        <w:rPr>
          <w:rFonts w:cs="宋体"/>
          <w:szCs w:val="21"/>
        </w:rPr>
        <w:t>3</w:t>
      </w:r>
      <w:r w:rsidRPr="00C44D49">
        <w:rPr>
          <w:rFonts w:cs="宋体" w:hint="eastAsia"/>
          <w:szCs w:val="21"/>
        </w:rPr>
        <w:t>、粉红色。</w:t>
      </w:r>
    </w:p>
    <w:p w:rsidR="00DB6C42" w:rsidRPr="00C44D49" w:rsidRDefault="00DB6C42" w:rsidP="00B3766E">
      <w:pPr>
        <w:pStyle w:val="afffa"/>
        <w:spacing w:before="156" w:after="156"/>
        <w:ind w:left="0"/>
      </w:pPr>
      <w:r w:rsidRPr="00C44D49">
        <w:rPr>
          <w:rFonts w:hint="eastAsia"/>
        </w:rPr>
        <w:t>花序类型</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.1.3</w:t>
      </w:r>
      <w:r w:rsidRPr="00C44D49">
        <w:rPr>
          <w:rFonts w:cs="宋体"/>
          <w:szCs w:val="21"/>
        </w:rPr>
        <w:t>.1</w:t>
      </w:r>
      <w:r w:rsidRPr="00C44D49">
        <w:rPr>
          <w:rFonts w:cs="宋体" w:hint="eastAsia"/>
          <w:szCs w:val="21"/>
        </w:rPr>
        <w:t>的花序样本，观察花序的类型，分为：</w:t>
      </w:r>
      <w:r w:rsidRPr="00C44D49">
        <w:rPr>
          <w:rFonts w:cs="宋体"/>
          <w:szCs w:val="21"/>
        </w:rPr>
        <w:t>1</w:t>
      </w:r>
      <w:r w:rsidRPr="00C44D49">
        <w:rPr>
          <w:rFonts w:cs="宋体" w:hint="eastAsia"/>
          <w:szCs w:val="21"/>
        </w:rPr>
        <w:t>、总状花序；</w:t>
      </w:r>
      <w:r w:rsidRPr="00C44D49">
        <w:rPr>
          <w:rFonts w:cs="宋体"/>
          <w:szCs w:val="21"/>
        </w:rPr>
        <w:t>2</w:t>
      </w:r>
      <w:r w:rsidRPr="00C44D49">
        <w:rPr>
          <w:rFonts w:cs="宋体" w:hint="eastAsia"/>
          <w:szCs w:val="21"/>
        </w:rPr>
        <w:t>、圆锥花序。</w:t>
      </w:r>
    </w:p>
    <w:p w:rsidR="00DB6C42" w:rsidRPr="00C44D49" w:rsidRDefault="00DB6C42" w:rsidP="00B3766E">
      <w:pPr>
        <w:pStyle w:val="afffa"/>
        <w:spacing w:before="156" w:after="156"/>
        <w:ind w:left="0"/>
      </w:pPr>
      <w:r w:rsidRPr="00C44D49">
        <w:rPr>
          <w:rFonts w:hint="eastAsia"/>
        </w:rPr>
        <w:t>花序花性类型</w:t>
      </w:r>
    </w:p>
    <w:p w:rsidR="00DB6C42" w:rsidRPr="00C44D49" w:rsidRDefault="00DB6C42" w:rsidP="00DB6C42">
      <w:pPr>
        <w:pStyle w:val="affffffffffff0"/>
        <w:rPr>
          <w:rFonts w:cs="宋体"/>
          <w:szCs w:val="21"/>
        </w:rPr>
      </w:pPr>
      <w:r w:rsidRPr="00C44D49">
        <w:rPr>
          <w:rFonts w:cs="宋体" w:hint="eastAsia"/>
          <w:szCs w:val="21"/>
        </w:rPr>
        <w:t>用</w:t>
      </w:r>
      <w:r w:rsidR="0004106F">
        <w:rPr>
          <w:rFonts w:cs="宋体" w:hint="eastAsia"/>
          <w:szCs w:val="21"/>
        </w:rPr>
        <w:t>4</w:t>
      </w:r>
      <w:r w:rsidRPr="00C44D49">
        <w:rPr>
          <w:rFonts w:cs="宋体" w:hint="eastAsia"/>
          <w:szCs w:val="21"/>
        </w:rPr>
        <w:t>.1.3</w:t>
      </w:r>
      <w:r w:rsidRPr="00C44D49">
        <w:rPr>
          <w:rFonts w:cs="宋体"/>
          <w:szCs w:val="21"/>
        </w:rPr>
        <w:t>.1</w:t>
      </w:r>
      <w:r w:rsidRPr="00C44D49">
        <w:rPr>
          <w:rFonts w:cs="宋体" w:hint="eastAsia"/>
          <w:szCs w:val="21"/>
        </w:rPr>
        <w:t>的花序样本，按图</w:t>
      </w:r>
      <w:r w:rsidR="009E6B02">
        <w:rPr>
          <w:rFonts w:cs="宋体" w:hint="eastAsia"/>
          <w:szCs w:val="21"/>
        </w:rPr>
        <w:t>A.</w:t>
      </w:r>
      <w:r w:rsidRPr="00C44D49">
        <w:rPr>
          <w:rFonts w:cs="宋体"/>
          <w:szCs w:val="21"/>
        </w:rPr>
        <w:t>8</w:t>
      </w:r>
      <w:r w:rsidRPr="00C44D49">
        <w:rPr>
          <w:rFonts w:cs="宋体" w:hint="eastAsia"/>
          <w:szCs w:val="21"/>
        </w:rPr>
        <w:t>确定花序上花的类型，判断花序的花性类型，分为：</w:t>
      </w:r>
      <w:r w:rsidRPr="00C44D49">
        <w:rPr>
          <w:rFonts w:cs="宋体"/>
          <w:szCs w:val="21"/>
        </w:rPr>
        <w:t>1</w:t>
      </w:r>
      <w:r w:rsidRPr="00C44D49">
        <w:rPr>
          <w:rFonts w:cs="宋体" w:hint="eastAsia"/>
          <w:szCs w:val="21"/>
        </w:rPr>
        <w:t>、雄花序；</w:t>
      </w:r>
      <w:r w:rsidRPr="00C44D49">
        <w:rPr>
          <w:rFonts w:cs="宋体"/>
          <w:szCs w:val="21"/>
        </w:rPr>
        <w:t>2</w:t>
      </w:r>
      <w:r w:rsidRPr="00C44D49">
        <w:rPr>
          <w:rFonts w:cs="宋体" w:hint="eastAsia"/>
          <w:szCs w:val="21"/>
        </w:rPr>
        <w:t>、雌花序；</w:t>
      </w:r>
      <w:r w:rsidRPr="00C44D49">
        <w:rPr>
          <w:rFonts w:cs="宋体"/>
          <w:szCs w:val="21"/>
        </w:rPr>
        <w:t>3</w:t>
      </w:r>
      <w:r w:rsidRPr="00C44D49">
        <w:rPr>
          <w:rFonts w:cs="宋体" w:hint="eastAsia"/>
          <w:szCs w:val="21"/>
        </w:rPr>
        <w:t>、两性花序；</w:t>
      </w:r>
      <w:r w:rsidRPr="00C44D49">
        <w:rPr>
          <w:rFonts w:cs="宋体"/>
          <w:szCs w:val="21"/>
        </w:rPr>
        <w:t>4</w:t>
      </w:r>
      <w:r w:rsidRPr="00C44D49">
        <w:rPr>
          <w:rFonts w:cs="宋体" w:hint="eastAsia"/>
          <w:szCs w:val="21"/>
        </w:rPr>
        <w:t>、混合花序。（见附录</w:t>
      </w:r>
      <w:r w:rsidR="009E6B02">
        <w:rPr>
          <w:rFonts w:cs="宋体" w:hint="eastAsia"/>
          <w:szCs w:val="21"/>
        </w:rPr>
        <w:t>A</w:t>
      </w:r>
      <w:r w:rsidRPr="00C44D49">
        <w:rPr>
          <w:rFonts w:cs="宋体" w:hint="eastAsia"/>
          <w:szCs w:val="21"/>
        </w:rPr>
        <w:t>图</w:t>
      </w:r>
      <w:r w:rsidR="009E6B02">
        <w:rPr>
          <w:rFonts w:cs="宋体" w:hint="eastAsia"/>
          <w:szCs w:val="21"/>
        </w:rPr>
        <w:t>A.</w:t>
      </w:r>
      <w:r w:rsidRPr="00C44D49">
        <w:rPr>
          <w:rFonts w:cs="宋体" w:hint="eastAsia"/>
          <w:szCs w:val="21"/>
        </w:rPr>
        <w:t>10花的类型纵剖图）。</w:t>
      </w:r>
    </w:p>
    <w:p w:rsidR="00DB6C42" w:rsidRPr="00C44D49" w:rsidRDefault="00DB6C42" w:rsidP="00B3766E">
      <w:pPr>
        <w:pStyle w:val="afffa"/>
        <w:spacing w:before="156" w:after="156"/>
        <w:ind w:left="0"/>
      </w:pPr>
      <w:r w:rsidRPr="00C44D49">
        <w:rPr>
          <w:rFonts w:hint="eastAsia"/>
        </w:rPr>
        <w:t>花性比例</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.1.3</w:t>
      </w:r>
      <w:r w:rsidRPr="00C44D49">
        <w:rPr>
          <w:rFonts w:cs="宋体"/>
          <w:szCs w:val="21"/>
        </w:rPr>
        <w:t>.1</w:t>
      </w:r>
      <w:r w:rsidRPr="00C44D49">
        <w:rPr>
          <w:rFonts w:cs="宋体" w:hint="eastAsia"/>
          <w:szCs w:val="21"/>
        </w:rPr>
        <w:t>的花序样本，分别统计每花序上雄花、雌花和两性花的数量，计算雄花、雌花和两性花的比值。结果以平均值表示，精确到</w:t>
      </w:r>
      <w:r w:rsidRPr="00C44D49">
        <w:rPr>
          <w:rFonts w:cs="宋体"/>
          <w:szCs w:val="21"/>
        </w:rPr>
        <w:t>0.1</w:t>
      </w:r>
      <w:r w:rsidRPr="00C44D49">
        <w:rPr>
          <w:rFonts w:cs="宋体" w:hint="eastAsia"/>
          <w:szCs w:val="21"/>
        </w:rPr>
        <w:t>。</w:t>
      </w:r>
    </w:p>
    <w:p w:rsidR="00DB6C42" w:rsidRPr="00C44D49" w:rsidRDefault="00DB6C42" w:rsidP="00B3766E">
      <w:pPr>
        <w:pStyle w:val="afffa"/>
        <w:spacing w:before="156" w:after="156"/>
        <w:ind w:left="0"/>
      </w:pPr>
      <w:r w:rsidRPr="00C44D49">
        <w:rPr>
          <w:rFonts w:hint="eastAsia"/>
        </w:rPr>
        <w:t>花序花朵数</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.1.3</w:t>
      </w:r>
      <w:r w:rsidRPr="00C44D49">
        <w:rPr>
          <w:rFonts w:cs="宋体"/>
          <w:szCs w:val="21"/>
        </w:rPr>
        <w:t>.1</w:t>
      </w:r>
      <w:r w:rsidRPr="00C44D49">
        <w:rPr>
          <w:rFonts w:cs="宋体" w:hint="eastAsia"/>
          <w:szCs w:val="21"/>
        </w:rPr>
        <w:t>的花序样本，计数每个花序的花朵数。去除计数结果中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Pr="00C44D49">
        <w:rPr>
          <w:rFonts w:cs="宋体" w:hint="eastAsia"/>
          <w:szCs w:val="21"/>
        </w:rPr>
        <w:t>朵。</w:t>
      </w:r>
    </w:p>
    <w:p w:rsidR="00DB6C42" w:rsidRPr="00C44D49" w:rsidRDefault="00DB6C42" w:rsidP="00B3766E">
      <w:pPr>
        <w:pStyle w:val="afffa"/>
        <w:spacing w:before="156" w:after="156"/>
        <w:ind w:left="0"/>
      </w:pPr>
      <w:r w:rsidRPr="00C44D49">
        <w:rPr>
          <w:rFonts w:hint="eastAsia"/>
        </w:rPr>
        <w:t>花序着生位置</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.1.3</w:t>
      </w:r>
      <w:r w:rsidRPr="00C44D49">
        <w:rPr>
          <w:rFonts w:cs="宋体"/>
          <w:szCs w:val="21"/>
        </w:rPr>
        <w:t>.1</w:t>
      </w:r>
      <w:r w:rsidRPr="00C44D49">
        <w:rPr>
          <w:rFonts w:cs="宋体" w:hint="eastAsia"/>
          <w:szCs w:val="21"/>
        </w:rPr>
        <w:t>的花序样本，观察花序的着生位置比例。分为：</w:t>
      </w:r>
      <w:r w:rsidRPr="00C44D49">
        <w:rPr>
          <w:rFonts w:cs="宋体"/>
          <w:szCs w:val="21"/>
        </w:rPr>
        <w:t>1</w:t>
      </w:r>
      <w:r w:rsidRPr="00C44D49">
        <w:rPr>
          <w:rFonts w:cs="宋体" w:hint="eastAsia"/>
          <w:szCs w:val="21"/>
        </w:rPr>
        <w:t>、腋生；</w:t>
      </w:r>
      <w:r w:rsidRPr="00C44D49">
        <w:rPr>
          <w:rFonts w:cs="宋体"/>
          <w:szCs w:val="21"/>
        </w:rPr>
        <w:t>2</w:t>
      </w:r>
      <w:r w:rsidRPr="00C44D49">
        <w:rPr>
          <w:rFonts w:cs="宋体" w:hint="eastAsia"/>
          <w:szCs w:val="21"/>
        </w:rPr>
        <w:t>、顶生。</w:t>
      </w:r>
    </w:p>
    <w:p w:rsidR="00DB6C42" w:rsidRPr="00C44D49" w:rsidRDefault="00DB6C42" w:rsidP="00B3766E">
      <w:pPr>
        <w:pStyle w:val="afffa"/>
        <w:spacing w:before="156" w:after="156"/>
        <w:ind w:left="0"/>
      </w:pPr>
      <w:r w:rsidRPr="00C44D49">
        <w:rPr>
          <w:rFonts w:hint="eastAsia"/>
        </w:rPr>
        <w:t>花序支轴数</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.1.3</w:t>
      </w:r>
      <w:r w:rsidRPr="00C44D49">
        <w:rPr>
          <w:rFonts w:cs="宋体"/>
          <w:szCs w:val="21"/>
        </w:rPr>
        <w:t>.1</w:t>
      </w:r>
      <w:r w:rsidRPr="00C44D49">
        <w:rPr>
          <w:rFonts w:cs="宋体" w:hint="eastAsia"/>
          <w:szCs w:val="21"/>
        </w:rPr>
        <w:t>的花序样本，计数每个花序的一级支轴数。去除计数结果中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Pr="00C44D49">
        <w:rPr>
          <w:rFonts w:cs="宋体" w:hint="eastAsia"/>
          <w:szCs w:val="21"/>
        </w:rPr>
        <w:t>。</w:t>
      </w:r>
    </w:p>
    <w:p w:rsidR="00DB6C42" w:rsidRPr="00C44D49" w:rsidRDefault="00DB6C42" w:rsidP="00B3766E">
      <w:pPr>
        <w:pStyle w:val="afffa"/>
        <w:spacing w:before="156" w:after="156"/>
        <w:ind w:left="0"/>
      </w:pPr>
      <w:r w:rsidRPr="00C44D49">
        <w:rPr>
          <w:rFonts w:hint="eastAsia"/>
        </w:rPr>
        <w:t>花序长度</w:t>
      </w:r>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.1.3</w:t>
      </w:r>
      <w:r w:rsidRPr="00C44D49">
        <w:rPr>
          <w:rFonts w:cs="宋体"/>
          <w:szCs w:val="21"/>
        </w:rPr>
        <w:t>.1</w:t>
      </w:r>
      <w:r w:rsidRPr="00C44D49">
        <w:rPr>
          <w:rFonts w:cs="宋体" w:hint="eastAsia"/>
          <w:szCs w:val="21"/>
        </w:rPr>
        <w:t>的花序样本，测量花序基部至先端的长度。去除测量结果中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009E6B02">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9A13CA">
      <w:pPr>
        <w:pStyle w:val="afff8"/>
        <w:spacing w:before="156" w:after="156"/>
      </w:pPr>
      <w:bookmarkStart w:id="93" w:name="_Toc71711596"/>
      <w:bookmarkStart w:id="94" w:name="_Toc71711728"/>
      <w:bookmarkStart w:id="95" w:name="_Toc71711784"/>
      <w:bookmarkStart w:id="96" w:name="_Toc71711796"/>
      <w:bookmarkStart w:id="97" w:name="_Toc71712072"/>
      <w:bookmarkStart w:id="98" w:name="_Toc71727538"/>
      <w:r w:rsidRPr="00C44D49">
        <w:rPr>
          <w:rFonts w:hint="eastAsia"/>
        </w:rPr>
        <w:lastRenderedPageBreak/>
        <w:t>物候期</w:t>
      </w:r>
      <w:bookmarkEnd w:id="93"/>
      <w:bookmarkEnd w:id="94"/>
      <w:bookmarkEnd w:id="95"/>
      <w:bookmarkEnd w:id="96"/>
      <w:bookmarkEnd w:id="97"/>
      <w:bookmarkEnd w:id="98"/>
    </w:p>
    <w:p w:rsidR="00DB6C42" w:rsidRPr="00C44D49" w:rsidRDefault="00DB6C42" w:rsidP="009A13CA">
      <w:pPr>
        <w:pStyle w:val="afff9"/>
        <w:spacing w:before="156" w:after="156"/>
      </w:pPr>
      <w:bookmarkStart w:id="99" w:name="_Toc71711729"/>
      <w:bookmarkStart w:id="100" w:name="_Toc71711797"/>
      <w:r w:rsidRPr="00C44D49">
        <w:rPr>
          <w:rFonts w:hint="eastAsia"/>
        </w:rPr>
        <w:t>新梢萌发期</w:t>
      </w:r>
      <w:bookmarkEnd w:id="99"/>
      <w:bookmarkEnd w:id="100"/>
    </w:p>
    <w:p w:rsidR="00DB6C42" w:rsidRPr="00C44D49" w:rsidRDefault="00DB6C42" w:rsidP="00DB6C42">
      <w:pPr>
        <w:pStyle w:val="affffffffffff0"/>
      </w:pPr>
      <w:r w:rsidRPr="00C44D49">
        <w:rPr>
          <w:rFonts w:cs="宋体" w:hint="eastAsia"/>
          <w:szCs w:val="21"/>
        </w:rPr>
        <w:t>观察全树新梢的萌发情况，以约</w:t>
      </w:r>
      <w:r w:rsidRPr="00C44D49">
        <w:rPr>
          <w:rFonts w:cs="宋体"/>
          <w:szCs w:val="21"/>
        </w:rPr>
        <w:t>50%</w:t>
      </w:r>
      <w:r w:rsidRPr="00C44D49">
        <w:rPr>
          <w:rFonts w:cs="宋体" w:hint="eastAsia"/>
          <w:szCs w:val="21"/>
        </w:rPr>
        <w:t>以上枝梢顶芽生长至约</w:t>
      </w:r>
      <w:r w:rsidRPr="00C44D49">
        <w:rPr>
          <w:rFonts w:cs="宋体"/>
          <w:szCs w:val="21"/>
        </w:rPr>
        <w:t>2</w:t>
      </w:r>
      <w:r w:rsidR="000B3902">
        <w:rPr>
          <w:rFonts w:cs="宋体" w:hint="eastAsia"/>
          <w:szCs w:val="21"/>
          <w:vertAlign w:val="superscript"/>
        </w:rPr>
        <w:t xml:space="preserve"> </w:t>
      </w:r>
      <w:r w:rsidRPr="00C44D49">
        <w:rPr>
          <w:rFonts w:cs="宋体"/>
          <w:szCs w:val="21"/>
        </w:rPr>
        <w:t>cm</w:t>
      </w:r>
      <w:r w:rsidRPr="00C44D49">
        <w:rPr>
          <w:rFonts w:cs="宋体" w:hint="eastAsia"/>
          <w:szCs w:val="21"/>
        </w:rPr>
        <w:t>时的日期为新梢萌发期。分别记录春、夏、秋、冬各个阶段的新梢萌发期，以年月日表示，格式为</w:t>
      </w:r>
      <w:r w:rsidRPr="00C44D49">
        <w:rPr>
          <w:rFonts w:cs="宋体"/>
          <w:szCs w:val="21"/>
        </w:rPr>
        <w:t>YYYYMMDD</w:t>
      </w:r>
      <w:r w:rsidRPr="00C44D49">
        <w:rPr>
          <w:rFonts w:cs="宋体" w:hint="eastAsia"/>
          <w:szCs w:val="21"/>
        </w:rPr>
        <w:t>。</w:t>
      </w:r>
      <w:r w:rsidRPr="00C44D49">
        <w:rPr>
          <w:rFonts w:cs="宋体"/>
          <w:szCs w:val="21"/>
        </w:rPr>
        <w:t>1</w:t>
      </w:r>
      <w:r w:rsidRPr="00C44D49">
        <w:rPr>
          <w:rFonts w:cs="宋体" w:hint="eastAsia"/>
          <w:szCs w:val="21"/>
        </w:rPr>
        <w:t>、春梢；</w:t>
      </w:r>
      <w:r w:rsidRPr="00C44D49">
        <w:rPr>
          <w:rFonts w:cs="宋体"/>
          <w:szCs w:val="21"/>
        </w:rPr>
        <w:t>2</w:t>
      </w:r>
      <w:r w:rsidRPr="00C44D49">
        <w:rPr>
          <w:rFonts w:cs="宋体" w:hint="eastAsia"/>
          <w:szCs w:val="21"/>
        </w:rPr>
        <w:t>、夏梢；</w:t>
      </w:r>
      <w:r w:rsidRPr="00C44D49">
        <w:rPr>
          <w:rFonts w:cs="宋体"/>
          <w:szCs w:val="21"/>
        </w:rPr>
        <w:t>3</w:t>
      </w:r>
      <w:r w:rsidRPr="00C44D49">
        <w:rPr>
          <w:rFonts w:cs="宋体" w:hint="eastAsia"/>
          <w:szCs w:val="21"/>
        </w:rPr>
        <w:t>、秋梢；</w:t>
      </w:r>
      <w:r w:rsidRPr="00C44D49">
        <w:rPr>
          <w:rFonts w:cs="宋体"/>
          <w:szCs w:val="21"/>
        </w:rPr>
        <w:t>4</w:t>
      </w:r>
      <w:r w:rsidRPr="00C44D49">
        <w:rPr>
          <w:rFonts w:cs="宋体" w:hint="eastAsia"/>
          <w:szCs w:val="21"/>
        </w:rPr>
        <w:t>、冬梢。</w:t>
      </w:r>
    </w:p>
    <w:p w:rsidR="00DB6C42" w:rsidRPr="00C44D49" w:rsidRDefault="00DB6C42" w:rsidP="009A13CA">
      <w:pPr>
        <w:pStyle w:val="afff9"/>
        <w:spacing w:before="156" w:after="156"/>
      </w:pPr>
      <w:bookmarkStart w:id="101" w:name="_Toc71711730"/>
      <w:bookmarkStart w:id="102" w:name="_Toc71711798"/>
      <w:r w:rsidRPr="00C44D49">
        <w:rPr>
          <w:rFonts w:hint="eastAsia"/>
        </w:rPr>
        <w:t>花芽形态分化期</w:t>
      </w:r>
      <w:bookmarkEnd w:id="101"/>
      <w:bookmarkEnd w:id="102"/>
    </w:p>
    <w:p w:rsidR="00DB6C42" w:rsidRPr="00C44D49" w:rsidRDefault="00DB6C42" w:rsidP="00DB6C42">
      <w:pPr>
        <w:pStyle w:val="affffffffffff0"/>
      </w:pPr>
      <w:r w:rsidRPr="00C44D49">
        <w:rPr>
          <w:rFonts w:cs="宋体" w:hint="eastAsia"/>
          <w:szCs w:val="21"/>
        </w:rPr>
        <w:t>定期采摘全树花序，显微镜下观察花序分化情况，记录有花序主轴叶腋间出现花序原基的日期。以年月日表示，格式为</w:t>
      </w:r>
      <w:r w:rsidRPr="00C44D49">
        <w:rPr>
          <w:rFonts w:cs="宋体"/>
          <w:szCs w:val="21"/>
        </w:rPr>
        <w:t>YYYYMMDD</w:t>
      </w:r>
      <w:r w:rsidRPr="00C44D49">
        <w:rPr>
          <w:rFonts w:cs="宋体" w:hint="eastAsia"/>
          <w:szCs w:val="21"/>
        </w:rPr>
        <w:t>。</w:t>
      </w:r>
    </w:p>
    <w:p w:rsidR="00DB6C42" w:rsidRPr="00C44D49" w:rsidRDefault="00DB6C42" w:rsidP="009A13CA">
      <w:pPr>
        <w:pStyle w:val="afff9"/>
        <w:spacing w:before="156" w:after="156"/>
      </w:pPr>
      <w:bookmarkStart w:id="103" w:name="_Toc71711731"/>
      <w:bookmarkStart w:id="104" w:name="_Toc71711799"/>
      <w:r w:rsidRPr="00C44D49">
        <w:rPr>
          <w:rFonts w:hint="eastAsia"/>
        </w:rPr>
        <w:t>现蕾期</w:t>
      </w:r>
      <w:bookmarkEnd w:id="103"/>
      <w:bookmarkEnd w:id="104"/>
    </w:p>
    <w:p w:rsidR="00DB6C42" w:rsidRPr="00C44D49" w:rsidRDefault="00DB6C42" w:rsidP="00DB6C42">
      <w:pPr>
        <w:pStyle w:val="affffffffffff0"/>
      </w:pPr>
      <w:r w:rsidRPr="00C44D49">
        <w:rPr>
          <w:rFonts w:cs="宋体" w:hint="eastAsia"/>
          <w:szCs w:val="21"/>
        </w:rPr>
        <w:t>观察全树现蕾情况，记录约有</w:t>
      </w:r>
      <w:r w:rsidRPr="00C44D49">
        <w:rPr>
          <w:rFonts w:cs="宋体"/>
          <w:szCs w:val="21"/>
        </w:rPr>
        <w:t>5%</w:t>
      </w:r>
      <w:r w:rsidRPr="00C44D49">
        <w:rPr>
          <w:rFonts w:cs="宋体" w:hint="eastAsia"/>
          <w:szCs w:val="21"/>
        </w:rPr>
        <w:t>花序出现花蕾的日期。以年月日表示，格式为</w:t>
      </w:r>
      <w:r w:rsidRPr="00C44D49">
        <w:rPr>
          <w:rFonts w:cs="宋体"/>
          <w:szCs w:val="21"/>
        </w:rPr>
        <w:t>YYYYMMDD</w:t>
      </w:r>
      <w:r w:rsidRPr="00C44D49">
        <w:rPr>
          <w:rFonts w:cs="宋体" w:hint="eastAsia"/>
          <w:szCs w:val="21"/>
        </w:rPr>
        <w:t>。</w:t>
      </w:r>
    </w:p>
    <w:p w:rsidR="00DB6C42" w:rsidRPr="00C44D49" w:rsidRDefault="00DB6C42" w:rsidP="009A13CA">
      <w:pPr>
        <w:pStyle w:val="afff9"/>
        <w:spacing w:before="156" w:after="156"/>
      </w:pPr>
      <w:bookmarkStart w:id="105" w:name="_Toc71711732"/>
      <w:bookmarkStart w:id="106" w:name="_Toc71711800"/>
      <w:r w:rsidRPr="00C44D49">
        <w:rPr>
          <w:rFonts w:hint="eastAsia"/>
        </w:rPr>
        <w:t>初花期</w:t>
      </w:r>
      <w:bookmarkEnd w:id="105"/>
      <w:bookmarkEnd w:id="106"/>
    </w:p>
    <w:p w:rsidR="00DB6C42" w:rsidRPr="00C44D49" w:rsidRDefault="00DB6C42" w:rsidP="00DB6C42">
      <w:pPr>
        <w:pStyle w:val="affffffffffff0"/>
      </w:pPr>
      <w:r w:rsidRPr="00C44D49">
        <w:rPr>
          <w:rFonts w:cs="宋体" w:hint="eastAsia"/>
          <w:szCs w:val="21"/>
        </w:rPr>
        <w:t>观察全树开花情况，记录约有</w:t>
      </w:r>
      <w:r w:rsidRPr="00C44D49">
        <w:rPr>
          <w:rFonts w:cs="宋体"/>
          <w:szCs w:val="21"/>
        </w:rPr>
        <w:t>5%</w:t>
      </w:r>
      <w:r w:rsidRPr="00C44D49">
        <w:rPr>
          <w:rFonts w:cs="宋体" w:hint="eastAsia"/>
          <w:szCs w:val="21"/>
        </w:rPr>
        <w:t>花朵开放的日期。以年月日表示，格式为</w:t>
      </w:r>
      <w:r w:rsidRPr="00C44D49">
        <w:rPr>
          <w:rFonts w:cs="宋体"/>
          <w:szCs w:val="21"/>
        </w:rPr>
        <w:t>YYYYMMDD</w:t>
      </w:r>
      <w:r w:rsidRPr="00C44D49">
        <w:rPr>
          <w:rFonts w:cs="宋体" w:hint="eastAsia"/>
          <w:szCs w:val="21"/>
        </w:rPr>
        <w:t>。</w:t>
      </w:r>
    </w:p>
    <w:p w:rsidR="00DB6C42" w:rsidRPr="00C44D49" w:rsidRDefault="00DB6C42" w:rsidP="009A13CA">
      <w:pPr>
        <w:pStyle w:val="afff9"/>
        <w:spacing w:before="156" w:after="156"/>
      </w:pPr>
      <w:bookmarkStart w:id="107" w:name="_Toc71711733"/>
      <w:bookmarkStart w:id="108" w:name="_Toc71711801"/>
      <w:r w:rsidRPr="00C44D49">
        <w:rPr>
          <w:rFonts w:hint="eastAsia"/>
        </w:rPr>
        <w:t>盛花期</w:t>
      </w:r>
      <w:bookmarkEnd w:id="107"/>
      <w:bookmarkEnd w:id="108"/>
    </w:p>
    <w:p w:rsidR="00DB6C42" w:rsidRPr="00C44D49" w:rsidRDefault="00DB6C42" w:rsidP="00DB6C42">
      <w:pPr>
        <w:pStyle w:val="affffffffffff0"/>
      </w:pPr>
      <w:r w:rsidRPr="00C44D49">
        <w:rPr>
          <w:rFonts w:cs="宋体" w:hint="eastAsia"/>
          <w:szCs w:val="21"/>
        </w:rPr>
        <w:t>观察全树开花情况，记录约有</w:t>
      </w:r>
      <w:r w:rsidRPr="00C44D49">
        <w:rPr>
          <w:rFonts w:cs="宋体"/>
          <w:szCs w:val="21"/>
        </w:rPr>
        <w:t>25%</w:t>
      </w:r>
      <w:r w:rsidRPr="00C44D49">
        <w:rPr>
          <w:rFonts w:cs="宋体" w:hint="eastAsia"/>
          <w:szCs w:val="21"/>
        </w:rPr>
        <w:t>花朵开放的日期。以年月日表示，格式为</w:t>
      </w:r>
      <w:r w:rsidRPr="00C44D49">
        <w:rPr>
          <w:rFonts w:cs="宋体"/>
          <w:szCs w:val="21"/>
        </w:rPr>
        <w:t>YYYYMMDD</w:t>
      </w:r>
      <w:r w:rsidRPr="00C44D49">
        <w:rPr>
          <w:rFonts w:cs="宋体" w:hint="eastAsia"/>
          <w:szCs w:val="21"/>
        </w:rPr>
        <w:t>。</w:t>
      </w:r>
    </w:p>
    <w:p w:rsidR="00DB6C42" w:rsidRPr="00C44D49" w:rsidRDefault="00DB6C42" w:rsidP="009A13CA">
      <w:pPr>
        <w:pStyle w:val="afff9"/>
        <w:spacing w:before="156" w:after="156"/>
      </w:pPr>
      <w:bookmarkStart w:id="109" w:name="_Toc71711734"/>
      <w:bookmarkStart w:id="110" w:name="_Toc71711802"/>
      <w:r w:rsidRPr="00C44D49">
        <w:rPr>
          <w:rFonts w:hint="eastAsia"/>
        </w:rPr>
        <w:t>生理落果期</w:t>
      </w:r>
      <w:bookmarkEnd w:id="109"/>
      <w:bookmarkEnd w:id="110"/>
    </w:p>
    <w:p w:rsidR="00DB6C42" w:rsidRPr="00C44D49" w:rsidRDefault="00DB6C42" w:rsidP="00DB6C42">
      <w:pPr>
        <w:pStyle w:val="affffffffffff0"/>
      </w:pPr>
      <w:r w:rsidRPr="00C44D49">
        <w:rPr>
          <w:rFonts w:cs="宋体" w:hint="eastAsia"/>
          <w:szCs w:val="21"/>
        </w:rPr>
        <w:t>观察全树结果情况，分别记录果实二次大量集中脱离的日期。以年月日表示，格式为</w:t>
      </w:r>
      <w:r w:rsidRPr="00C44D49">
        <w:rPr>
          <w:rFonts w:cs="宋体"/>
          <w:szCs w:val="21"/>
        </w:rPr>
        <w:t>YYYYMMDD</w:t>
      </w:r>
      <w:r w:rsidRPr="00C44D49">
        <w:rPr>
          <w:rFonts w:cs="宋体" w:hint="eastAsia"/>
          <w:szCs w:val="21"/>
        </w:rPr>
        <w:t>。</w:t>
      </w:r>
    </w:p>
    <w:p w:rsidR="00DB6C42" w:rsidRPr="00C44D49" w:rsidRDefault="00DB6C42" w:rsidP="009A13CA">
      <w:pPr>
        <w:pStyle w:val="afff9"/>
        <w:spacing w:before="156" w:after="156"/>
      </w:pPr>
      <w:bookmarkStart w:id="111" w:name="_Toc71711735"/>
      <w:bookmarkStart w:id="112" w:name="_Toc71711803"/>
      <w:r w:rsidRPr="00C44D49">
        <w:rPr>
          <w:rFonts w:hint="eastAsia"/>
        </w:rPr>
        <w:t>坐果率</w:t>
      </w:r>
      <w:bookmarkEnd w:id="111"/>
      <w:bookmarkEnd w:id="112"/>
    </w:p>
    <w:p w:rsidR="00DB6C42" w:rsidRPr="00C44D49" w:rsidRDefault="00DB6C42" w:rsidP="00DB6C42">
      <w:pPr>
        <w:pStyle w:val="affffffffffff0"/>
      </w:pPr>
      <w:r w:rsidRPr="00C44D49">
        <w:rPr>
          <w:rFonts w:cs="宋体" w:hint="eastAsia"/>
          <w:szCs w:val="21"/>
        </w:rPr>
        <w:t>在初花期，选择不同部位发育正常的花序</w:t>
      </w:r>
      <w:r w:rsidRPr="00C44D49">
        <w:rPr>
          <w:rFonts w:cs="宋体"/>
          <w:szCs w:val="21"/>
        </w:rPr>
        <w:t>10</w:t>
      </w:r>
      <w:r w:rsidRPr="00C44D49">
        <w:rPr>
          <w:rFonts w:cs="宋体" w:hint="eastAsia"/>
          <w:szCs w:val="21"/>
        </w:rPr>
        <w:t>个，记录每花序上花朵的数量。第二次生理落果后，调查并记录每穗坐果数，计算坐果数占花朵总数的百分率。结果以平均值表示，精确到</w:t>
      </w:r>
      <w:r w:rsidRPr="00C44D49">
        <w:rPr>
          <w:rFonts w:cs="宋体"/>
          <w:szCs w:val="21"/>
        </w:rPr>
        <w:t>0.1%</w:t>
      </w:r>
      <w:r w:rsidRPr="00C44D49">
        <w:rPr>
          <w:rFonts w:cs="宋体" w:hint="eastAsia"/>
          <w:szCs w:val="21"/>
        </w:rPr>
        <w:t>。</w:t>
      </w:r>
    </w:p>
    <w:p w:rsidR="00DB6C42" w:rsidRPr="00C44D49" w:rsidRDefault="00DB6C42" w:rsidP="009A13CA">
      <w:pPr>
        <w:pStyle w:val="afff9"/>
        <w:spacing w:before="156" w:after="156"/>
      </w:pPr>
      <w:bookmarkStart w:id="113" w:name="_Toc71711736"/>
      <w:bookmarkStart w:id="114" w:name="_Toc71711804"/>
      <w:r w:rsidRPr="00C44D49">
        <w:rPr>
          <w:rFonts w:hint="eastAsia"/>
        </w:rPr>
        <w:t>果实成熟期</w:t>
      </w:r>
      <w:bookmarkEnd w:id="113"/>
      <w:bookmarkEnd w:id="114"/>
    </w:p>
    <w:p w:rsidR="00DB6C42" w:rsidRPr="00C44D49" w:rsidRDefault="00DB6C42" w:rsidP="00DB6C42">
      <w:pPr>
        <w:pStyle w:val="affffffffffff0"/>
      </w:pPr>
      <w:r w:rsidRPr="00C44D49">
        <w:rPr>
          <w:rFonts w:cs="宋体" w:hint="eastAsia"/>
          <w:szCs w:val="21"/>
        </w:rPr>
        <w:t>观察全树果实成熟情况，记录约有</w:t>
      </w:r>
      <w:r w:rsidRPr="00C44D49">
        <w:rPr>
          <w:rFonts w:cs="宋体"/>
          <w:szCs w:val="21"/>
        </w:rPr>
        <w:t>80%</w:t>
      </w:r>
      <w:r w:rsidRPr="00C44D49">
        <w:rPr>
          <w:rFonts w:cs="宋体" w:hint="eastAsia"/>
          <w:szCs w:val="21"/>
        </w:rPr>
        <w:t>的果实大小已长定而逐步出现应有的色、香、味等成熟特征的日期。以年月日表示，格式为</w:t>
      </w:r>
      <w:r w:rsidRPr="00C44D49">
        <w:rPr>
          <w:rFonts w:cs="宋体"/>
          <w:szCs w:val="21"/>
        </w:rPr>
        <w:t>YYYYMMDD</w:t>
      </w:r>
      <w:r w:rsidRPr="00C44D49">
        <w:rPr>
          <w:rFonts w:cs="宋体" w:hint="eastAsia"/>
          <w:szCs w:val="21"/>
        </w:rPr>
        <w:t>。</w:t>
      </w:r>
    </w:p>
    <w:p w:rsidR="00DB6C42" w:rsidRPr="00C44D49" w:rsidRDefault="00DB6C42" w:rsidP="009A13CA">
      <w:pPr>
        <w:pStyle w:val="afff8"/>
        <w:spacing w:before="156" w:after="156"/>
      </w:pPr>
      <w:bookmarkStart w:id="115" w:name="_Toc71711597"/>
      <w:bookmarkStart w:id="116" w:name="_Toc71711737"/>
      <w:bookmarkStart w:id="117" w:name="_Toc71711785"/>
      <w:bookmarkStart w:id="118" w:name="_Toc71711805"/>
      <w:bookmarkStart w:id="119" w:name="_Toc71712073"/>
      <w:bookmarkStart w:id="120" w:name="_Toc71727539"/>
      <w:r w:rsidRPr="00C44D49">
        <w:rPr>
          <w:rFonts w:hint="eastAsia"/>
        </w:rPr>
        <w:t>品质性状</w:t>
      </w:r>
      <w:bookmarkEnd w:id="115"/>
      <w:bookmarkEnd w:id="116"/>
      <w:bookmarkEnd w:id="117"/>
      <w:bookmarkEnd w:id="118"/>
      <w:bookmarkEnd w:id="119"/>
      <w:bookmarkEnd w:id="120"/>
    </w:p>
    <w:p w:rsidR="00DB6C42" w:rsidRPr="00C44D49" w:rsidRDefault="00DB6C42" w:rsidP="009A13CA">
      <w:pPr>
        <w:pStyle w:val="afff9"/>
        <w:spacing w:before="156" w:after="156"/>
      </w:pPr>
      <w:bookmarkStart w:id="121" w:name="_Toc71711738"/>
      <w:bookmarkStart w:id="122" w:name="_Toc71711806"/>
      <w:r w:rsidRPr="00C44D49">
        <w:rPr>
          <w:rFonts w:hint="eastAsia"/>
        </w:rPr>
        <w:t>果实形状</w:t>
      </w:r>
      <w:bookmarkEnd w:id="121"/>
      <w:bookmarkEnd w:id="122"/>
    </w:p>
    <w:p w:rsidR="00DB6C42" w:rsidRPr="00C44D49" w:rsidRDefault="00DB6C42" w:rsidP="00DB6C42">
      <w:pPr>
        <w:pStyle w:val="affffffffffff0"/>
        <w:rPr>
          <w:rFonts w:cs="宋体"/>
          <w:szCs w:val="21"/>
        </w:rPr>
      </w:pPr>
      <w:r w:rsidRPr="00C44D49">
        <w:rPr>
          <w:rFonts w:cs="宋体" w:hint="eastAsia"/>
          <w:szCs w:val="21"/>
        </w:rPr>
        <w:t>在果实成熟期，随机选择不同部位有代表性的成熟果穗</w:t>
      </w:r>
      <w:r w:rsidRPr="00C44D49">
        <w:rPr>
          <w:rFonts w:cs="宋体"/>
          <w:szCs w:val="21"/>
        </w:rPr>
        <w:t>20～</w:t>
      </w:r>
      <w:r w:rsidRPr="00C44D49">
        <w:rPr>
          <w:rFonts w:cs="宋体" w:hint="eastAsia"/>
          <w:szCs w:val="21"/>
        </w:rPr>
        <w:t>40个，随机选取3</w:t>
      </w:r>
      <w:r w:rsidRPr="00C44D49">
        <w:rPr>
          <w:rFonts w:cs="宋体"/>
          <w:szCs w:val="21"/>
        </w:rPr>
        <w:t>0～</w:t>
      </w:r>
      <w:r w:rsidRPr="00C44D49">
        <w:rPr>
          <w:rFonts w:cs="宋体" w:hint="eastAsia"/>
          <w:szCs w:val="21"/>
        </w:rPr>
        <w:t>50个代表性果实，按图</w:t>
      </w:r>
      <w:r w:rsidR="000B3902">
        <w:rPr>
          <w:rFonts w:cs="宋体" w:hint="eastAsia"/>
          <w:szCs w:val="21"/>
        </w:rPr>
        <w:t>A.</w:t>
      </w:r>
      <w:r w:rsidRPr="00C44D49">
        <w:rPr>
          <w:rFonts w:cs="宋体"/>
          <w:szCs w:val="21"/>
        </w:rPr>
        <w:t>9</w:t>
      </w:r>
      <w:r w:rsidRPr="00C44D49">
        <w:rPr>
          <w:rFonts w:cs="宋体" w:hint="eastAsia"/>
          <w:szCs w:val="21"/>
        </w:rPr>
        <w:t>以最大相似原则果实形状。分为：</w:t>
      </w:r>
      <w:r w:rsidRPr="00C44D49">
        <w:rPr>
          <w:rFonts w:cs="宋体"/>
          <w:szCs w:val="21"/>
        </w:rPr>
        <w:t>1</w:t>
      </w:r>
      <w:r w:rsidRPr="00C44D49">
        <w:rPr>
          <w:rFonts w:cs="宋体" w:hint="eastAsia"/>
          <w:szCs w:val="21"/>
        </w:rPr>
        <w:t>、长梭形；</w:t>
      </w:r>
      <w:r w:rsidRPr="00C44D49">
        <w:rPr>
          <w:rFonts w:cs="宋体"/>
          <w:szCs w:val="21"/>
        </w:rPr>
        <w:t>2</w:t>
      </w:r>
      <w:r w:rsidRPr="00C44D49">
        <w:rPr>
          <w:rFonts w:cs="宋体" w:hint="eastAsia"/>
          <w:szCs w:val="21"/>
        </w:rPr>
        <w:t>、纺锤形；</w:t>
      </w:r>
      <w:r w:rsidRPr="00C44D49">
        <w:rPr>
          <w:rFonts w:cs="宋体"/>
          <w:szCs w:val="21"/>
        </w:rPr>
        <w:t>3</w:t>
      </w:r>
      <w:r w:rsidRPr="00C44D49">
        <w:rPr>
          <w:rFonts w:cs="宋体" w:hint="eastAsia"/>
          <w:szCs w:val="21"/>
        </w:rPr>
        <w:t>、长椭圆形；</w:t>
      </w:r>
      <w:r w:rsidRPr="00C44D49">
        <w:rPr>
          <w:rFonts w:cs="宋体"/>
          <w:szCs w:val="21"/>
        </w:rPr>
        <w:t>4</w:t>
      </w:r>
      <w:r w:rsidRPr="00C44D49">
        <w:rPr>
          <w:rFonts w:cs="宋体" w:hint="eastAsia"/>
          <w:szCs w:val="21"/>
        </w:rPr>
        <w:t>、椭圆形；</w:t>
      </w:r>
      <w:r w:rsidRPr="00C44D49">
        <w:rPr>
          <w:rFonts w:cs="宋体"/>
          <w:szCs w:val="21"/>
        </w:rPr>
        <w:t>5</w:t>
      </w:r>
      <w:r w:rsidRPr="00C44D49">
        <w:rPr>
          <w:rFonts w:cs="宋体" w:hint="eastAsia"/>
          <w:szCs w:val="21"/>
        </w:rPr>
        <w:t>卵圆形；</w:t>
      </w:r>
      <w:r w:rsidRPr="00C44D49">
        <w:rPr>
          <w:rFonts w:cs="宋体"/>
          <w:szCs w:val="21"/>
        </w:rPr>
        <w:t>6</w:t>
      </w:r>
      <w:r w:rsidRPr="00C44D49">
        <w:rPr>
          <w:rFonts w:cs="宋体" w:hint="eastAsia"/>
          <w:szCs w:val="21"/>
        </w:rPr>
        <w:t>、近圆形。（见附录</w:t>
      </w:r>
      <w:r w:rsidR="000B3902">
        <w:rPr>
          <w:rFonts w:cs="宋体" w:hint="eastAsia"/>
          <w:szCs w:val="21"/>
        </w:rPr>
        <w:t>A</w:t>
      </w:r>
      <w:r w:rsidRPr="00C44D49">
        <w:rPr>
          <w:rFonts w:cs="宋体" w:hint="eastAsia"/>
          <w:szCs w:val="21"/>
        </w:rPr>
        <w:t>图</w:t>
      </w:r>
      <w:r w:rsidR="000B3902">
        <w:rPr>
          <w:rFonts w:cs="宋体" w:hint="eastAsia"/>
          <w:szCs w:val="21"/>
        </w:rPr>
        <w:t>A.</w:t>
      </w:r>
      <w:r w:rsidRPr="00C44D49">
        <w:rPr>
          <w:rFonts w:cs="宋体" w:hint="eastAsia"/>
          <w:szCs w:val="21"/>
        </w:rPr>
        <w:t>11果实形状）。</w:t>
      </w:r>
    </w:p>
    <w:p w:rsidR="00DB6C42" w:rsidRPr="00C44D49" w:rsidRDefault="00DB6C42" w:rsidP="009A13CA">
      <w:pPr>
        <w:pStyle w:val="afff9"/>
        <w:spacing w:before="156" w:after="156"/>
      </w:pPr>
      <w:bookmarkStart w:id="123" w:name="_Toc71711739"/>
      <w:bookmarkStart w:id="124" w:name="_Toc71711807"/>
      <w:r w:rsidRPr="00C44D49">
        <w:rPr>
          <w:rFonts w:hint="eastAsia"/>
        </w:rPr>
        <w:t>果顶形状</w:t>
      </w:r>
      <w:bookmarkEnd w:id="123"/>
      <w:bookmarkEnd w:id="124"/>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的果实样本，按图</w:t>
      </w:r>
      <w:r w:rsidR="000B3902">
        <w:rPr>
          <w:rFonts w:cs="宋体" w:hint="eastAsia"/>
          <w:szCs w:val="21"/>
        </w:rPr>
        <w:t>A.</w:t>
      </w:r>
      <w:r w:rsidRPr="00C44D49">
        <w:rPr>
          <w:rFonts w:cs="宋体"/>
          <w:szCs w:val="21"/>
        </w:rPr>
        <w:t>10</w:t>
      </w:r>
      <w:r w:rsidRPr="00C44D49">
        <w:rPr>
          <w:rFonts w:cs="宋体" w:hint="eastAsia"/>
          <w:szCs w:val="21"/>
        </w:rPr>
        <w:t>以最大相似原则果顶形状。分为：</w:t>
      </w:r>
      <w:r w:rsidRPr="00C44D49">
        <w:rPr>
          <w:rFonts w:cs="宋体"/>
          <w:szCs w:val="21"/>
        </w:rPr>
        <w:t>1</w:t>
      </w:r>
      <w:r w:rsidRPr="00C44D49">
        <w:rPr>
          <w:rFonts w:cs="宋体" w:hint="eastAsia"/>
          <w:szCs w:val="21"/>
        </w:rPr>
        <w:t>、锐尖；</w:t>
      </w:r>
      <w:r w:rsidRPr="00C44D49">
        <w:rPr>
          <w:rFonts w:cs="宋体"/>
          <w:szCs w:val="21"/>
        </w:rPr>
        <w:t>2</w:t>
      </w:r>
      <w:r w:rsidRPr="00C44D49">
        <w:rPr>
          <w:rFonts w:cs="宋体" w:hint="eastAsia"/>
          <w:szCs w:val="21"/>
        </w:rPr>
        <w:t>、尖圆；</w:t>
      </w:r>
      <w:r w:rsidRPr="00C44D49">
        <w:rPr>
          <w:rFonts w:cs="宋体"/>
          <w:szCs w:val="21"/>
        </w:rPr>
        <w:t>3</w:t>
      </w:r>
      <w:r w:rsidRPr="00C44D49">
        <w:rPr>
          <w:rFonts w:cs="宋体" w:hint="eastAsia"/>
          <w:szCs w:val="21"/>
        </w:rPr>
        <w:t>、钝圆；</w:t>
      </w:r>
      <w:r w:rsidRPr="00C44D49">
        <w:rPr>
          <w:rFonts w:cs="宋体"/>
          <w:szCs w:val="21"/>
        </w:rPr>
        <w:t>4</w:t>
      </w:r>
      <w:r w:rsidRPr="00C44D49">
        <w:rPr>
          <w:rFonts w:cs="宋体" w:hint="eastAsia"/>
          <w:szCs w:val="21"/>
        </w:rPr>
        <w:t>、浑圆。（见附录</w:t>
      </w:r>
      <w:r w:rsidR="000B3902">
        <w:rPr>
          <w:rFonts w:cs="宋体" w:hint="eastAsia"/>
          <w:szCs w:val="21"/>
        </w:rPr>
        <w:t>A</w:t>
      </w:r>
      <w:r w:rsidRPr="00C44D49">
        <w:rPr>
          <w:rFonts w:cs="宋体" w:hint="eastAsia"/>
          <w:szCs w:val="21"/>
        </w:rPr>
        <w:t>图</w:t>
      </w:r>
      <w:r w:rsidR="000B3902">
        <w:rPr>
          <w:rFonts w:cs="宋体" w:hint="eastAsia"/>
          <w:szCs w:val="21"/>
        </w:rPr>
        <w:t>A.</w:t>
      </w:r>
      <w:r w:rsidRPr="00C44D49">
        <w:rPr>
          <w:rFonts w:cs="宋体" w:hint="eastAsia"/>
          <w:szCs w:val="21"/>
        </w:rPr>
        <w:t>12果顶形状）。</w:t>
      </w:r>
    </w:p>
    <w:p w:rsidR="00DB6C42" w:rsidRPr="00C44D49" w:rsidRDefault="00DB6C42" w:rsidP="009A13CA">
      <w:pPr>
        <w:pStyle w:val="afff9"/>
        <w:spacing w:before="156" w:after="156"/>
      </w:pPr>
      <w:bookmarkStart w:id="125" w:name="_Toc71711740"/>
      <w:bookmarkStart w:id="126" w:name="_Toc71711808"/>
      <w:r w:rsidRPr="00C44D49">
        <w:rPr>
          <w:rFonts w:hint="eastAsia"/>
        </w:rPr>
        <w:t>果顶沟纹</w:t>
      </w:r>
      <w:bookmarkEnd w:id="125"/>
      <w:bookmarkEnd w:id="126"/>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的果实样本，观察果顶沟纹的明显程度。分为：</w:t>
      </w:r>
      <w:r w:rsidRPr="00C44D49">
        <w:rPr>
          <w:rFonts w:cs="宋体"/>
          <w:szCs w:val="21"/>
        </w:rPr>
        <w:t>1</w:t>
      </w:r>
      <w:r w:rsidRPr="00C44D49">
        <w:rPr>
          <w:rFonts w:cs="宋体" w:hint="eastAsia"/>
          <w:szCs w:val="21"/>
        </w:rPr>
        <w:t>、不明显；</w:t>
      </w:r>
      <w:r w:rsidRPr="00C44D49">
        <w:rPr>
          <w:rFonts w:cs="宋体"/>
          <w:szCs w:val="21"/>
        </w:rPr>
        <w:t>2</w:t>
      </w:r>
      <w:r w:rsidRPr="00C44D49">
        <w:rPr>
          <w:rFonts w:cs="宋体" w:hint="eastAsia"/>
          <w:szCs w:val="21"/>
        </w:rPr>
        <w:t>、明显。</w:t>
      </w:r>
    </w:p>
    <w:p w:rsidR="00DB6C42" w:rsidRPr="00C44D49" w:rsidRDefault="00DB6C42" w:rsidP="009A13CA">
      <w:pPr>
        <w:pStyle w:val="afff9"/>
        <w:spacing w:before="156" w:after="156"/>
      </w:pPr>
      <w:bookmarkStart w:id="127" w:name="_Toc71711741"/>
      <w:bookmarkStart w:id="128" w:name="_Toc71711809"/>
      <w:r w:rsidRPr="00C44D49">
        <w:rPr>
          <w:rFonts w:hint="eastAsia"/>
        </w:rPr>
        <w:lastRenderedPageBreak/>
        <w:t>果基形状</w:t>
      </w:r>
      <w:bookmarkEnd w:id="127"/>
      <w:bookmarkEnd w:id="128"/>
    </w:p>
    <w:p w:rsidR="00DB6C42" w:rsidRPr="00C44D49" w:rsidRDefault="00DB6C42" w:rsidP="00DB6C42">
      <w:pPr>
        <w:pStyle w:val="affffffffffff0"/>
        <w:rPr>
          <w:rFonts w:cs="宋体"/>
          <w:noProof w:val="0"/>
          <w:sz w:val="19"/>
          <w:szCs w:val="19"/>
        </w:rPr>
      </w:pPr>
      <w:r w:rsidRPr="00C44D49">
        <w:rPr>
          <w:rFonts w:cs="宋体" w:hint="eastAsia"/>
          <w:szCs w:val="21"/>
        </w:rPr>
        <w:t>用</w:t>
      </w:r>
      <w:r w:rsidR="0004106F">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的果实样本，按图</w:t>
      </w:r>
      <w:r w:rsidRPr="00C44D49">
        <w:rPr>
          <w:rFonts w:cs="宋体"/>
          <w:szCs w:val="21"/>
        </w:rPr>
        <w:t>11</w:t>
      </w:r>
      <w:r w:rsidRPr="00C44D49">
        <w:rPr>
          <w:rFonts w:cs="宋体" w:hint="eastAsia"/>
          <w:szCs w:val="21"/>
        </w:rPr>
        <w:t>以最大相似原则果基形状。分为：</w:t>
      </w:r>
      <w:r w:rsidRPr="00C44D49">
        <w:rPr>
          <w:rFonts w:cs="宋体"/>
          <w:szCs w:val="21"/>
        </w:rPr>
        <w:t>1</w:t>
      </w:r>
      <w:r w:rsidRPr="00C44D49">
        <w:rPr>
          <w:rFonts w:cs="宋体" w:hint="eastAsia"/>
          <w:szCs w:val="21"/>
        </w:rPr>
        <w:t>、双肩耸起；</w:t>
      </w:r>
      <w:r w:rsidRPr="00C44D49">
        <w:rPr>
          <w:rFonts w:cs="宋体"/>
          <w:szCs w:val="21"/>
        </w:rPr>
        <w:t>2</w:t>
      </w:r>
      <w:r w:rsidRPr="00C44D49">
        <w:rPr>
          <w:rFonts w:cs="宋体" w:hint="eastAsia"/>
          <w:szCs w:val="21"/>
        </w:rPr>
        <w:t>、广平；</w:t>
      </w:r>
      <w:r w:rsidRPr="00C44D49">
        <w:rPr>
          <w:rFonts w:cs="宋体"/>
          <w:szCs w:val="21"/>
        </w:rPr>
        <w:t>3</w:t>
      </w:r>
      <w:r w:rsidRPr="00C44D49">
        <w:rPr>
          <w:rFonts w:cs="宋体" w:hint="eastAsia"/>
          <w:szCs w:val="21"/>
        </w:rPr>
        <w:t>、尖峭；</w:t>
      </w:r>
      <w:r w:rsidRPr="00C44D49">
        <w:rPr>
          <w:rFonts w:cs="宋体"/>
          <w:szCs w:val="21"/>
        </w:rPr>
        <w:t>4</w:t>
      </w:r>
      <w:r w:rsidRPr="00C44D49">
        <w:rPr>
          <w:rFonts w:cs="宋体" w:hint="eastAsia"/>
          <w:szCs w:val="21"/>
        </w:rPr>
        <w:t>、下斜。（见附录</w:t>
      </w:r>
      <w:r w:rsidR="000B3902">
        <w:rPr>
          <w:rFonts w:cs="宋体" w:hint="eastAsia"/>
          <w:szCs w:val="21"/>
        </w:rPr>
        <w:t>A</w:t>
      </w:r>
      <w:r w:rsidRPr="00C44D49">
        <w:rPr>
          <w:rFonts w:cs="宋体" w:hint="eastAsia"/>
          <w:szCs w:val="21"/>
        </w:rPr>
        <w:t>图</w:t>
      </w:r>
      <w:r w:rsidR="000B3902">
        <w:rPr>
          <w:rFonts w:cs="宋体" w:hint="eastAsia"/>
          <w:szCs w:val="21"/>
        </w:rPr>
        <w:t>A.</w:t>
      </w:r>
      <w:r w:rsidRPr="00C44D49">
        <w:rPr>
          <w:rFonts w:cs="宋体" w:hint="eastAsia"/>
          <w:szCs w:val="21"/>
        </w:rPr>
        <w:t>13果基形状）。</w:t>
      </w:r>
    </w:p>
    <w:p w:rsidR="00DB6C42" w:rsidRPr="00C44D49" w:rsidRDefault="00DB6C42" w:rsidP="009A13CA">
      <w:pPr>
        <w:pStyle w:val="afff9"/>
        <w:spacing w:before="156" w:after="156"/>
      </w:pPr>
      <w:bookmarkStart w:id="129" w:name="_Toc71711742"/>
      <w:bookmarkStart w:id="130" w:name="_Toc71711810"/>
      <w:r w:rsidRPr="00C44D49">
        <w:rPr>
          <w:rFonts w:hint="eastAsia"/>
        </w:rPr>
        <w:t>果基散射线</w:t>
      </w:r>
      <w:bookmarkEnd w:id="129"/>
      <w:bookmarkEnd w:id="130"/>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的果实样本，观察果基散射线的有无。分为：</w:t>
      </w:r>
      <w:r w:rsidRPr="00C44D49">
        <w:rPr>
          <w:rFonts w:cs="宋体"/>
          <w:szCs w:val="21"/>
        </w:rPr>
        <w:t>1</w:t>
      </w:r>
      <w:r w:rsidRPr="00C44D49">
        <w:rPr>
          <w:rFonts w:cs="宋体" w:hint="eastAsia"/>
          <w:szCs w:val="21"/>
        </w:rPr>
        <w:t>、有；</w:t>
      </w:r>
      <w:r w:rsidRPr="00C44D49">
        <w:rPr>
          <w:rFonts w:cs="宋体"/>
          <w:szCs w:val="21"/>
        </w:rPr>
        <w:t>2</w:t>
      </w:r>
      <w:r w:rsidRPr="00C44D49">
        <w:rPr>
          <w:rFonts w:cs="宋体" w:hint="eastAsia"/>
          <w:szCs w:val="21"/>
        </w:rPr>
        <w:t>、无。</w:t>
      </w:r>
    </w:p>
    <w:p w:rsidR="00DB6C42" w:rsidRPr="00C44D49" w:rsidRDefault="00DB6C42" w:rsidP="009A13CA">
      <w:pPr>
        <w:pStyle w:val="afff9"/>
        <w:spacing w:before="156" w:after="156"/>
      </w:pPr>
      <w:bookmarkStart w:id="131" w:name="_Toc71711743"/>
      <w:bookmarkStart w:id="132" w:name="_Toc71711811"/>
      <w:r w:rsidRPr="00C44D49">
        <w:rPr>
          <w:rFonts w:hint="eastAsia"/>
        </w:rPr>
        <w:t>果基沟纹</w:t>
      </w:r>
      <w:bookmarkEnd w:id="131"/>
      <w:bookmarkEnd w:id="132"/>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的果实样本，观察果基沟纹的明显程度。分为：</w:t>
      </w:r>
      <w:r w:rsidRPr="00C44D49">
        <w:rPr>
          <w:rFonts w:cs="宋体"/>
          <w:szCs w:val="21"/>
        </w:rPr>
        <w:t>1</w:t>
      </w:r>
      <w:r w:rsidRPr="00C44D49">
        <w:rPr>
          <w:rFonts w:cs="宋体" w:hint="eastAsia"/>
          <w:szCs w:val="21"/>
        </w:rPr>
        <w:t>、不明显；</w:t>
      </w:r>
      <w:r w:rsidRPr="00C44D49">
        <w:rPr>
          <w:rFonts w:cs="宋体"/>
          <w:szCs w:val="21"/>
        </w:rPr>
        <w:t>2</w:t>
      </w:r>
      <w:r w:rsidRPr="00C44D49">
        <w:rPr>
          <w:rFonts w:cs="宋体" w:hint="eastAsia"/>
          <w:szCs w:val="21"/>
        </w:rPr>
        <w:t>、明显。</w:t>
      </w:r>
    </w:p>
    <w:p w:rsidR="00DB6C42" w:rsidRPr="00C44D49" w:rsidRDefault="00DB6C42" w:rsidP="009A13CA">
      <w:pPr>
        <w:pStyle w:val="afff9"/>
        <w:spacing w:before="156" w:after="156"/>
      </w:pPr>
      <w:bookmarkStart w:id="133" w:name="_Toc71711744"/>
      <w:bookmarkStart w:id="134" w:name="_Toc71711812"/>
      <w:r w:rsidRPr="00C44D49">
        <w:rPr>
          <w:rFonts w:hint="eastAsia"/>
        </w:rPr>
        <w:t>果面沟纹</w:t>
      </w:r>
      <w:bookmarkEnd w:id="133"/>
      <w:bookmarkEnd w:id="134"/>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的果实样本，观察果面沟纹的明显程度。分为：</w:t>
      </w:r>
      <w:r w:rsidRPr="00C44D49">
        <w:rPr>
          <w:rFonts w:cs="宋体"/>
          <w:szCs w:val="21"/>
        </w:rPr>
        <w:t>1</w:t>
      </w:r>
      <w:r w:rsidRPr="00C44D49">
        <w:rPr>
          <w:rFonts w:cs="宋体" w:hint="eastAsia"/>
          <w:szCs w:val="21"/>
        </w:rPr>
        <w:t>、不明显；</w:t>
      </w:r>
      <w:r w:rsidRPr="00C44D49">
        <w:rPr>
          <w:rFonts w:cs="宋体"/>
          <w:szCs w:val="21"/>
        </w:rPr>
        <w:t>2</w:t>
      </w:r>
      <w:r w:rsidRPr="00C44D49">
        <w:rPr>
          <w:rFonts w:cs="宋体" w:hint="eastAsia"/>
          <w:szCs w:val="21"/>
        </w:rPr>
        <w:t>、明显。</w:t>
      </w:r>
    </w:p>
    <w:p w:rsidR="00DB6C42" w:rsidRPr="00C44D49" w:rsidRDefault="00DB6C42" w:rsidP="009A13CA">
      <w:pPr>
        <w:pStyle w:val="afff9"/>
        <w:spacing w:before="156" w:after="156"/>
      </w:pPr>
      <w:bookmarkStart w:id="135" w:name="_Toc71711745"/>
      <w:bookmarkStart w:id="136" w:name="_Toc71711813"/>
      <w:r w:rsidRPr="00C44D49">
        <w:rPr>
          <w:rFonts w:hint="eastAsia"/>
        </w:rPr>
        <w:t>果皮颜色</w:t>
      </w:r>
      <w:bookmarkEnd w:id="135"/>
      <w:bookmarkEnd w:id="136"/>
    </w:p>
    <w:p w:rsidR="00DB6C42" w:rsidRPr="00C44D49" w:rsidRDefault="00DB6C42" w:rsidP="00DB6C42">
      <w:pPr>
        <w:pStyle w:val="affffffffffff0"/>
      </w:pPr>
      <w:r w:rsidRPr="00C44D49">
        <w:rPr>
          <w:rFonts w:cs="宋体" w:hint="eastAsia"/>
          <w:szCs w:val="21"/>
        </w:rPr>
        <w:t>用</w:t>
      </w:r>
      <w:r w:rsidR="0004106F">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的果实样本，采用目测法观察或用标准比色卡，按最大相似原则确定果皮颜色。分为：</w:t>
      </w:r>
      <w:r w:rsidRPr="00C44D49">
        <w:rPr>
          <w:rFonts w:cs="宋体"/>
          <w:szCs w:val="21"/>
        </w:rPr>
        <w:t>1</w:t>
      </w:r>
      <w:r w:rsidRPr="00C44D49">
        <w:rPr>
          <w:rFonts w:cs="宋体" w:hint="eastAsia"/>
          <w:szCs w:val="21"/>
        </w:rPr>
        <w:t>、黄色；</w:t>
      </w:r>
      <w:r w:rsidRPr="00C44D49">
        <w:rPr>
          <w:rFonts w:cs="宋体"/>
          <w:szCs w:val="21"/>
        </w:rPr>
        <w:t>2</w:t>
      </w:r>
      <w:r w:rsidRPr="00C44D49">
        <w:rPr>
          <w:rFonts w:cs="宋体" w:hint="eastAsia"/>
          <w:szCs w:val="21"/>
        </w:rPr>
        <w:t>、黄绿色；</w:t>
      </w:r>
      <w:r w:rsidRPr="00C44D49">
        <w:rPr>
          <w:rFonts w:cs="宋体"/>
          <w:szCs w:val="21"/>
        </w:rPr>
        <w:t>3</w:t>
      </w:r>
      <w:r w:rsidRPr="00C44D49">
        <w:rPr>
          <w:rFonts w:cs="宋体" w:hint="eastAsia"/>
          <w:szCs w:val="21"/>
        </w:rPr>
        <w:t>、浅绿色；</w:t>
      </w:r>
      <w:r w:rsidRPr="00C44D49">
        <w:rPr>
          <w:rFonts w:cs="宋体"/>
          <w:szCs w:val="21"/>
        </w:rPr>
        <w:t>4</w:t>
      </w:r>
      <w:r w:rsidRPr="00C44D49">
        <w:rPr>
          <w:rFonts w:cs="宋体" w:hint="eastAsia"/>
          <w:szCs w:val="21"/>
        </w:rPr>
        <w:t>、青色（深绿色）。</w:t>
      </w:r>
    </w:p>
    <w:p w:rsidR="00DB6C42" w:rsidRPr="00C44D49" w:rsidRDefault="00DB6C42" w:rsidP="009A13CA">
      <w:pPr>
        <w:pStyle w:val="afff9"/>
        <w:spacing w:before="156" w:after="156"/>
      </w:pPr>
      <w:bookmarkStart w:id="137" w:name="_Toc71711746"/>
      <w:bookmarkStart w:id="138" w:name="_Toc71711814"/>
      <w:r w:rsidRPr="00C44D49">
        <w:rPr>
          <w:rFonts w:hint="eastAsia"/>
        </w:rPr>
        <w:t>果皮光滑度</w:t>
      </w:r>
      <w:bookmarkEnd w:id="137"/>
      <w:bookmarkEnd w:id="138"/>
    </w:p>
    <w:p w:rsidR="00DB6C42" w:rsidRPr="00C44D49" w:rsidRDefault="00DB6C42" w:rsidP="00DB6C42">
      <w:pPr>
        <w:pStyle w:val="affffffffffff0"/>
      </w:pPr>
      <w:r w:rsidRPr="00C44D49">
        <w:rPr>
          <w:rFonts w:cs="宋体" w:hint="eastAsia"/>
          <w:szCs w:val="21"/>
        </w:rPr>
        <w:t>用</w:t>
      </w:r>
      <w:r w:rsidR="00A92604">
        <w:rPr>
          <w:rFonts w:cs="宋体" w:hint="eastAsia"/>
          <w:szCs w:val="21"/>
        </w:rPr>
        <w:t>4</w:t>
      </w:r>
      <w:r w:rsidR="00A92604" w:rsidRPr="00C44D49">
        <w:rPr>
          <w:rFonts w:cs="宋体" w:hint="eastAsia"/>
          <w:szCs w:val="21"/>
        </w:rPr>
        <w:t>.3</w:t>
      </w:r>
      <w:r w:rsidR="00A92604" w:rsidRPr="00C44D49">
        <w:rPr>
          <w:rFonts w:cs="宋体"/>
          <w:szCs w:val="21"/>
        </w:rPr>
        <w:t>.1</w:t>
      </w:r>
      <w:r w:rsidRPr="00C44D49">
        <w:rPr>
          <w:rFonts w:cs="宋体" w:hint="eastAsia"/>
          <w:szCs w:val="21"/>
        </w:rPr>
        <w:t>的果实样本，用手（摸）感觉果皮的光滑度。分为：</w:t>
      </w:r>
      <w:r w:rsidRPr="00C44D49">
        <w:rPr>
          <w:rFonts w:cs="宋体"/>
          <w:szCs w:val="21"/>
        </w:rPr>
        <w:t>1</w:t>
      </w:r>
      <w:r w:rsidRPr="00C44D49">
        <w:rPr>
          <w:rFonts w:cs="宋体" w:hint="eastAsia"/>
          <w:szCs w:val="21"/>
        </w:rPr>
        <w:t>、光滑；</w:t>
      </w:r>
      <w:r w:rsidRPr="00C44D49">
        <w:rPr>
          <w:rFonts w:cs="宋体"/>
          <w:szCs w:val="21"/>
        </w:rPr>
        <w:t>2</w:t>
      </w:r>
      <w:r w:rsidRPr="00C44D49">
        <w:rPr>
          <w:rFonts w:cs="宋体" w:hint="eastAsia"/>
          <w:szCs w:val="21"/>
        </w:rPr>
        <w:t>、粗糙。</w:t>
      </w:r>
    </w:p>
    <w:p w:rsidR="00DB6C42" w:rsidRPr="00C44D49" w:rsidRDefault="00DB6C42" w:rsidP="009A13CA">
      <w:pPr>
        <w:pStyle w:val="afff9"/>
        <w:spacing w:before="156" w:after="156"/>
      </w:pPr>
      <w:bookmarkStart w:id="139" w:name="_Toc71711747"/>
      <w:bookmarkStart w:id="140" w:name="_Toc71711815"/>
      <w:r w:rsidRPr="00C44D49">
        <w:rPr>
          <w:rFonts w:hint="eastAsia"/>
        </w:rPr>
        <w:t>单果重</w:t>
      </w:r>
      <w:bookmarkEnd w:id="139"/>
      <w:bookmarkEnd w:id="140"/>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的果实样本，称取果实的质量，计算单果质量。结果以平均值表示，精确到</w:t>
      </w:r>
      <w:r w:rsidRPr="00C44D49">
        <w:rPr>
          <w:rFonts w:cs="宋体"/>
          <w:szCs w:val="21"/>
        </w:rPr>
        <w:t>0.1</w:t>
      </w:r>
      <w:r w:rsidR="000B3902">
        <w:rPr>
          <w:rFonts w:cs="宋体" w:hint="eastAsia"/>
          <w:szCs w:val="21"/>
          <w:vertAlign w:val="superscript"/>
        </w:rPr>
        <w:t xml:space="preserve"> </w:t>
      </w:r>
      <w:r w:rsidRPr="00C44D49">
        <w:rPr>
          <w:rFonts w:cs="宋体"/>
          <w:szCs w:val="21"/>
        </w:rPr>
        <w:t>g</w:t>
      </w:r>
      <w:r w:rsidRPr="00C44D49">
        <w:rPr>
          <w:rFonts w:cs="宋体" w:hint="eastAsia"/>
          <w:szCs w:val="21"/>
        </w:rPr>
        <w:t>。</w:t>
      </w:r>
    </w:p>
    <w:p w:rsidR="00DB6C42" w:rsidRPr="00C44D49" w:rsidRDefault="00DB6C42" w:rsidP="009A13CA">
      <w:pPr>
        <w:pStyle w:val="afff9"/>
        <w:spacing w:before="156" w:after="156"/>
      </w:pPr>
      <w:bookmarkStart w:id="141" w:name="_Toc71711748"/>
      <w:bookmarkStart w:id="142" w:name="_Toc71711816"/>
      <w:r w:rsidRPr="00C44D49">
        <w:rPr>
          <w:rFonts w:hint="eastAsia"/>
        </w:rPr>
        <w:t>果实可食率</w:t>
      </w:r>
      <w:bookmarkEnd w:id="141"/>
      <w:bookmarkEnd w:id="142"/>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的果实样本，称取果实总质量。用</w:t>
      </w:r>
      <w:r w:rsidRPr="00C44D49">
        <w:rPr>
          <w:rFonts w:cs="宋体"/>
          <w:szCs w:val="21"/>
        </w:rPr>
        <w:t>4.7.1.20</w:t>
      </w:r>
      <w:r w:rsidRPr="00C44D49">
        <w:rPr>
          <w:rFonts w:cs="宋体" w:hint="eastAsia"/>
          <w:szCs w:val="21"/>
        </w:rPr>
        <w:t>的样本，称取果核等不可食部分的总质量。计算可食部分占总果重的百分率（</w:t>
      </w:r>
      <w:r w:rsidRPr="00C44D49">
        <w:rPr>
          <w:rFonts w:cs="宋体"/>
          <w:szCs w:val="21"/>
        </w:rPr>
        <w:t>%</w:t>
      </w:r>
      <w:r w:rsidRPr="00C44D49">
        <w:rPr>
          <w:rFonts w:cs="宋体" w:hint="eastAsia"/>
          <w:szCs w:val="21"/>
        </w:rPr>
        <w:t>）。结果以平均值表示，取整数。</w:t>
      </w:r>
    </w:p>
    <w:p w:rsidR="00DB6C42" w:rsidRPr="00C44D49" w:rsidRDefault="00DB6C42" w:rsidP="009A13CA">
      <w:pPr>
        <w:pStyle w:val="afff9"/>
        <w:spacing w:before="156" w:after="156"/>
      </w:pPr>
      <w:bookmarkStart w:id="143" w:name="_Toc71711749"/>
      <w:bookmarkStart w:id="144" w:name="_Toc71711817"/>
      <w:r w:rsidRPr="00C44D49">
        <w:rPr>
          <w:rFonts w:hint="eastAsia"/>
        </w:rPr>
        <w:t>果实纵径</w:t>
      </w:r>
      <w:bookmarkEnd w:id="143"/>
      <w:bookmarkEnd w:id="144"/>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的果实样本，测量从果顶到果基的最大长度。结果以平均值表示，精确到</w:t>
      </w:r>
      <w:r w:rsidRPr="00C44D49">
        <w:rPr>
          <w:rFonts w:cs="宋体"/>
          <w:szCs w:val="21"/>
        </w:rPr>
        <w:t>0.1</w:t>
      </w:r>
      <w:r w:rsidR="000B3902">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9A13CA">
      <w:pPr>
        <w:pStyle w:val="afff9"/>
        <w:spacing w:before="156" w:after="156"/>
      </w:pPr>
      <w:bookmarkStart w:id="145" w:name="_Toc71711750"/>
      <w:bookmarkStart w:id="146" w:name="_Toc71711818"/>
      <w:r w:rsidRPr="00C44D49">
        <w:rPr>
          <w:rFonts w:hint="eastAsia"/>
        </w:rPr>
        <w:t>果实横径</w:t>
      </w:r>
      <w:bookmarkEnd w:id="145"/>
      <w:bookmarkEnd w:id="146"/>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的果实样本，测量果实最大横切面的最大直径。结果以平均值表示，精确到</w:t>
      </w:r>
      <w:r w:rsidRPr="00C44D49">
        <w:rPr>
          <w:rFonts w:cs="宋体"/>
          <w:szCs w:val="21"/>
        </w:rPr>
        <w:t>0.1</w:t>
      </w:r>
      <w:r w:rsidR="000B3902">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9A13CA">
      <w:pPr>
        <w:pStyle w:val="afff9"/>
        <w:spacing w:before="156" w:after="156"/>
      </w:pPr>
      <w:bookmarkStart w:id="147" w:name="_Toc71711751"/>
      <w:bookmarkStart w:id="148" w:name="_Toc71711819"/>
      <w:r w:rsidRPr="00C44D49">
        <w:rPr>
          <w:rFonts w:hint="eastAsia"/>
        </w:rPr>
        <w:t>果皮颜色</w:t>
      </w:r>
      <w:bookmarkEnd w:id="147"/>
      <w:bookmarkEnd w:id="148"/>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的果实样本，采用目测法观察或用标准比色卡，按最大相似原则确定果肉颜色。分为：1、黑色；2、紫黑色；3、黄色；4、黄绿色。</w:t>
      </w:r>
    </w:p>
    <w:p w:rsidR="00DB6C42" w:rsidRPr="00C44D49" w:rsidRDefault="00DB6C42" w:rsidP="009A13CA">
      <w:pPr>
        <w:pStyle w:val="afff9"/>
        <w:spacing w:before="156" w:after="156"/>
      </w:pPr>
      <w:bookmarkStart w:id="149" w:name="_Toc71711752"/>
      <w:bookmarkStart w:id="150" w:name="_Toc71711820"/>
      <w:r w:rsidRPr="00C44D49">
        <w:rPr>
          <w:rFonts w:hint="eastAsia"/>
        </w:rPr>
        <w:t>果肉厚度</w:t>
      </w:r>
      <w:bookmarkEnd w:id="149"/>
      <w:bookmarkEnd w:id="150"/>
    </w:p>
    <w:p w:rsidR="00DB6C42" w:rsidRDefault="00DB6C42" w:rsidP="00DB6C42">
      <w:pPr>
        <w:pStyle w:val="affffffffffff0"/>
        <w:rPr>
          <w:rFonts w:cs="宋体"/>
          <w:szCs w:val="21"/>
        </w:rPr>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的果实样本，按从果实中间纵切，测量最大横切面处的果肉厚度。结果以平均值表示，精确到</w:t>
      </w:r>
      <w:r w:rsidRPr="00C44D49">
        <w:rPr>
          <w:rFonts w:cs="宋体"/>
          <w:szCs w:val="21"/>
        </w:rPr>
        <w:t>0.1</w:t>
      </w:r>
      <w:r w:rsidR="000B3902">
        <w:rPr>
          <w:rFonts w:cs="宋体" w:hint="eastAsia"/>
          <w:szCs w:val="21"/>
          <w:vertAlign w:val="superscript"/>
        </w:rPr>
        <w:t xml:space="preserve"> </w:t>
      </w:r>
      <w:r w:rsidRPr="00C44D49">
        <w:rPr>
          <w:rFonts w:cs="宋体"/>
          <w:szCs w:val="21"/>
        </w:rPr>
        <w:t>mm</w:t>
      </w:r>
      <w:r w:rsidRPr="00C44D49">
        <w:rPr>
          <w:rFonts w:cs="宋体" w:hint="eastAsia"/>
          <w:szCs w:val="21"/>
        </w:rPr>
        <w:t>。</w:t>
      </w:r>
    </w:p>
    <w:p w:rsidR="000B3902" w:rsidRDefault="000B3902" w:rsidP="00DB6C42">
      <w:pPr>
        <w:pStyle w:val="affffffffffff0"/>
        <w:rPr>
          <w:rFonts w:cs="宋体"/>
          <w:szCs w:val="21"/>
        </w:rPr>
      </w:pPr>
    </w:p>
    <w:p w:rsidR="000B3902" w:rsidRPr="00C44D49" w:rsidRDefault="000B3902" w:rsidP="00DB6C42">
      <w:pPr>
        <w:pStyle w:val="affffffffffff0"/>
      </w:pPr>
    </w:p>
    <w:p w:rsidR="00DB6C42" w:rsidRPr="00C44D49" w:rsidRDefault="00DB6C42" w:rsidP="009A13CA">
      <w:pPr>
        <w:pStyle w:val="afff9"/>
        <w:spacing w:before="156" w:after="156"/>
      </w:pPr>
      <w:bookmarkStart w:id="151" w:name="_Toc71711753"/>
      <w:bookmarkStart w:id="152" w:name="_Toc71711821"/>
      <w:r w:rsidRPr="00C44D49">
        <w:rPr>
          <w:rFonts w:hint="eastAsia"/>
        </w:rPr>
        <w:lastRenderedPageBreak/>
        <w:t>果肉颜色</w:t>
      </w:r>
      <w:bookmarkEnd w:id="151"/>
      <w:bookmarkEnd w:id="152"/>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.14</w:t>
      </w:r>
      <w:r w:rsidRPr="00C44D49">
        <w:rPr>
          <w:rFonts w:cs="宋体" w:hint="eastAsia"/>
          <w:szCs w:val="21"/>
        </w:rPr>
        <w:t>的果实样本，观察切开后的果实，采用目测法观察或用标准比色卡，按最大相似原则确定果肉颜色。分为：</w:t>
      </w:r>
      <w:r w:rsidRPr="00C44D49">
        <w:rPr>
          <w:rFonts w:cs="宋体"/>
          <w:szCs w:val="21"/>
        </w:rPr>
        <w:t>1</w:t>
      </w:r>
      <w:r w:rsidRPr="00C44D49">
        <w:rPr>
          <w:rFonts w:cs="宋体" w:hint="eastAsia"/>
          <w:szCs w:val="21"/>
        </w:rPr>
        <w:t>、黄白色；2、黄色；</w:t>
      </w:r>
      <w:r w:rsidRPr="00C44D49">
        <w:rPr>
          <w:rFonts w:cs="宋体"/>
          <w:szCs w:val="21"/>
        </w:rPr>
        <w:t xml:space="preserve"> </w:t>
      </w:r>
      <w:r w:rsidRPr="00C44D49">
        <w:rPr>
          <w:rFonts w:cs="宋体" w:hint="eastAsia"/>
          <w:szCs w:val="21"/>
        </w:rPr>
        <w:t>3、黄绿色。</w:t>
      </w:r>
    </w:p>
    <w:p w:rsidR="00DB6C42" w:rsidRPr="00C44D49" w:rsidRDefault="00DB6C42" w:rsidP="009A13CA">
      <w:pPr>
        <w:pStyle w:val="afff9"/>
        <w:spacing w:before="156" w:after="156"/>
      </w:pPr>
      <w:bookmarkStart w:id="153" w:name="_Toc71711754"/>
      <w:bookmarkStart w:id="154" w:name="_Toc71711822"/>
      <w:r w:rsidRPr="00C44D49">
        <w:rPr>
          <w:rFonts w:hint="eastAsia"/>
        </w:rPr>
        <w:t>果肉质地</w:t>
      </w:r>
      <w:bookmarkEnd w:id="153"/>
      <w:bookmarkEnd w:id="154"/>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的果实样本，品尝判断果肉质地。分为：</w:t>
      </w:r>
      <w:r w:rsidRPr="00C44D49">
        <w:rPr>
          <w:rFonts w:cs="宋体"/>
          <w:szCs w:val="21"/>
        </w:rPr>
        <w:t>1</w:t>
      </w:r>
      <w:r w:rsidRPr="00C44D49">
        <w:rPr>
          <w:rFonts w:cs="宋体" w:hint="eastAsia"/>
          <w:szCs w:val="21"/>
        </w:rPr>
        <w:t>、粗韧；</w:t>
      </w:r>
      <w:r w:rsidRPr="00C44D49">
        <w:rPr>
          <w:rFonts w:cs="宋体"/>
          <w:szCs w:val="21"/>
        </w:rPr>
        <w:t>2</w:t>
      </w:r>
      <w:r w:rsidRPr="00C44D49">
        <w:rPr>
          <w:rFonts w:cs="宋体" w:hint="eastAsia"/>
          <w:szCs w:val="21"/>
        </w:rPr>
        <w:t>、细嫩；</w:t>
      </w:r>
      <w:r w:rsidRPr="00C44D49">
        <w:rPr>
          <w:rFonts w:cs="宋体"/>
          <w:szCs w:val="21"/>
        </w:rPr>
        <w:t>3</w:t>
      </w:r>
      <w:r w:rsidRPr="00C44D49">
        <w:rPr>
          <w:rFonts w:cs="宋体" w:hint="eastAsia"/>
          <w:szCs w:val="21"/>
        </w:rPr>
        <w:t>、松脆。</w:t>
      </w:r>
    </w:p>
    <w:p w:rsidR="00DB6C42" w:rsidRPr="00C44D49" w:rsidRDefault="00DB6C42" w:rsidP="009A13CA">
      <w:pPr>
        <w:pStyle w:val="afff9"/>
        <w:spacing w:before="156" w:after="156"/>
      </w:pPr>
      <w:bookmarkStart w:id="155" w:name="_Toc71711755"/>
      <w:bookmarkStart w:id="156" w:name="_Toc71711823"/>
      <w:r w:rsidRPr="00C44D49">
        <w:rPr>
          <w:rFonts w:hint="eastAsia"/>
        </w:rPr>
        <w:t>果肉香气</w:t>
      </w:r>
      <w:bookmarkEnd w:id="155"/>
      <w:bookmarkEnd w:id="156"/>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的果实样本，品尝判断果肉香气。分为：</w:t>
      </w:r>
      <w:r w:rsidRPr="00C44D49">
        <w:rPr>
          <w:rFonts w:cs="宋体"/>
          <w:szCs w:val="21"/>
        </w:rPr>
        <w:t>1</w:t>
      </w:r>
      <w:r w:rsidRPr="00C44D49">
        <w:rPr>
          <w:rFonts w:cs="宋体" w:hint="eastAsia"/>
          <w:szCs w:val="21"/>
        </w:rPr>
        <w:t>、无；</w:t>
      </w:r>
      <w:r w:rsidRPr="00C44D49">
        <w:rPr>
          <w:rFonts w:cs="宋体"/>
          <w:szCs w:val="21"/>
        </w:rPr>
        <w:t>2</w:t>
      </w:r>
      <w:r w:rsidRPr="00C44D49">
        <w:rPr>
          <w:rFonts w:cs="宋体" w:hint="eastAsia"/>
          <w:szCs w:val="21"/>
        </w:rPr>
        <w:t>、有。</w:t>
      </w:r>
    </w:p>
    <w:p w:rsidR="00DB6C42" w:rsidRPr="00C44D49" w:rsidRDefault="00DB6C42" w:rsidP="009A13CA">
      <w:pPr>
        <w:pStyle w:val="afff9"/>
        <w:spacing w:before="156" w:after="156"/>
      </w:pPr>
      <w:bookmarkStart w:id="157" w:name="_Toc71711756"/>
      <w:bookmarkStart w:id="158" w:name="_Toc71711824"/>
      <w:r w:rsidRPr="00C44D49">
        <w:rPr>
          <w:rFonts w:hint="eastAsia"/>
        </w:rPr>
        <w:t>果肉涩味</w:t>
      </w:r>
      <w:bookmarkEnd w:id="157"/>
      <w:bookmarkEnd w:id="158"/>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的果实样本，品尝判断果肉涩味。对果肉的涩味进行判断，分为：</w:t>
      </w:r>
      <w:r w:rsidRPr="00C44D49">
        <w:rPr>
          <w:rFonts w:cs="宋体"/>
          <w:szCs w:val="21"/>
        </w:rPr>
        <w:t>1</w:t>
      </w:r>
      <w:r w:rsidRPr="00C44D49">
        <w:rPr>
          <w:rFonts w:cs="宋体" w:hint="eastAsia"/>
          <w:szCs w:val="21"/>
        </w:rPr>
        <w:t>、苦涩；</w:t>
      </w:r>
      <w:r w:rsidRPr="00C44D49">
        <w:rPr>
          <w:rFonts w:cs="宋体"/>
          <w:szCs w:val="21"/>
        </w:rPr>
        <w:t>2</w:t>
      </w:r>
      <w:r w:rsidRPr="00C44D49">
        <w:rPr>
          <w:rFonts w:cs="宋体" w:hint="eastAsia"/>
          <w:szCs w:val="21"/>
        </w:rPr>
        <w:t>、酸涩；</w:t>
      </w:r>
      <w:r w:rsidRPr="00C44D49">
        <w:rPr>
          <w:rFonts w:cs="宋体"/>
          <w:szCs w:val="21"/>
        </w:rPr>
        <w:t>3</w:t>
      </w:r>
      <w:r w:rsidRPr="00C44D49">
        <w:rPr>
          <w:rFonts w:cs="宋体" w:hint="eastAsia"/>
          <w:szCs w:val="21"/>
        </w:rPr>
        <w:t>、涩；</w:t>
      </w:r>
      <w:r w:rsidRPr="00C44D49">
        <w:rPr>
          <w:rFonts w:cs="宋体"/>
          <w:szCs w:val="21"/>
        </w:rPr>
        <w:t>4</w:t>
      </w:r>
      <w:r w:rsidRPr="00C44D49">
        <w:rPr>
          <w:rFonts w:cs="宋体" w:hint="eastAsia"/>
          <w:szCs w:val="21"/>
        </w:rPr>
        <w:t>、无涩。</w:t>
      </w:r>
    </w:p>
    <w:p w:rsidR="00DB6C42" w:rsidRPr="00C44D49" w:rsidRDefault="00DB6C42" w:rsidP="009A13CA">
      <w:pPr>
        <w:pStyle w:val="afff9"/>
        <w:spacing w:before="156" w:after="156"/>
      </w:pPr>
      <w:bookmarkStart w:id="159" w:name="_Toc71711757"/>
      <w:bookmarkStart w:id="160" w:name="_Toc71711825"/>
      <w:r w:rsidRPr="00C44D49">
        <w:rPr>
          <w:rFonts w:hint="eastAsia"/>
        </w:rPr>
        <w:t>果肉回甘</w:t>
      </w:r>
      <w:bookmarkEnd w:id="159"/>
      <w:bookmarkEnd w:id="160"/>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的果实样本，对果肉的回甘进行判断，分为：</w:t>
      </w:r>
      <w:r w:rsidRPr="00C44D49">
        <w:rPr>
          <w:rFonts w:cs="宋体"/>
          <w:szCs w:val="21"/>
        </w:rPr>
        <w:t>1</w:t>
      </w:r>
      <w:r w:rsidRPr="00C44D49">
        <w:rPr>
          <w:rFonts w:cs="宋体" w:hint="eastAsia"/>
          <w:szCs w:val="21"/>
        </w:rPr>
        <w:t>、差；</w:t>
      </w:r>
      <w:r w:rsidRPr="00C44D49">
        <w:rPr>
          <w:rFonts w:cs="宋体"/>
          <w:szCs w:val="21"/>
        </w:rPr>
        <w:t>2</w:t>
      </w:r>
      <w:r w:rsidRPr="00C44D49">
        <w:rPr>
          <w:rFonts w:cs="宋体" w:hint="eastAsia"/>
          <w:szCs w:val="21"/>
        </w:rPr>
        <w:t>、中；</w:t>
      </w:r>
      <w:r w:rsidRPr="00C44D49">
        <w:rPr>
          <w:rFonts w:cs="宋体"/>
          <w:szCs w:val="21"/>
        </w:rPr>
        <w:t>3</w:t>
      </w:r>
      <w:r w:rsidRPr="00C44D49">
        <w:rPr>
          <w:rFonts w:cs="宋体" w:hint="eastAsia"/>
          <w:szCs w:val="21"/>
        </w:rPr>
        <w:t>、好。</w:t>
      </w:r>
    </w:p>
    <w:p w:rsidR="00DB6C42" w:rsidRPr="00C44D49" w:rsidRDefault="00DB6C42" w:rsidP="009A13CA">
      <w:pPr>
        <w:pStyle w:val="afff9"/>
        <w:spacing w:before="156" w:after="156"/>
      </w:pPr>
      <w:bookmarkStart w:id="161" w:name="_Toc71711758"/>
      <w:bookmarkStart w:id="162" w:name="_Toc71711826"/>
      <w:r w:rsidRPr="00C44D49">
        <w:rPr>
          <w:rFonts w:hint="eastAsia"/>
        </w:rPr>
        <w:t>果核重</w:t>
      </w:r>
      <w:bookmarkEnd w:id="161"/>
      <w:bookmarkEnd w:id="162"/>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.1</w:t>
      </w:r>
      <w:r w:rsidRPr="00C44D49">
        <w:rPr>
          <w:rFonts w:cs="宋体" w:hint="eastAsia"/>
          <w:szCs w:val="21"/>
        </w:rPr>
        <w:t>的果实样本，剥离果肉，称取果核的质量。结果以平均值表示，精确到</w:t>
      </w:r>
      <w:r w:rsidRPr="00C44D49">
        <w:rPr>
          <w:rFonts w:cs="宋体"/>
          <w:szCs w:val="21"/>
        </w:rPr>
        <w:t>0.1</w:t>
      </w:r>
      <w:r w:rsidR="00E70046">
        <w:rPr>
          <w:rFonts w:cs="宋体" w:hint="eastAsia"/>
          <w:szCs w:val="21"/>
          <w:vertAlign w:val="superscript"/>
        </w:rPr>
        <w:t xml:space="preserve"> </w:t>
      </w:r>
      <w:r w:rsidRPr="00C44D49">
        <w:rPr>
          <w:rFonts w:cs="宋体"/>
          <w:szCs w:val="21"/>
        </w:rPr>
        <w:t>g</w:t>
      </w:r>
      <w:r w:rsidRPr="00C44D49">
        <w:rPr>
          <w:rFonts w:cs="宋体" w:hint="eastAsia"/>
          <w:szCs w:val="21"/>
        </w:rPr>
        <w:t>。</w:t>
      </w:r>
    </w:p>
    <w:p w:rsidR="00DB6C42" w:rsidRPr="00C44D49" w:rsidRDefault="00DB6C42" w:rsidP="009A13CA">
      <w:pPr>
        <w:pStyle w:val="afff9"/>
        <w:spacing w:before="156" w:after="156"/>
      </w:pPr>
      <w:bookmarkStart w:id="163" w:name="_Toc71711759"/>
      <w:bookmarkStart w:id="164" w:name="_Toc71711827"/>
      <w:r w:rsidRPr="00C44D49">
        <w:rPr>
          <w:rFonts w:hint="eastAsia"/>
        </w:rPr>
        <w:t>果核颜色</w:t>
      </w:r>
      <w:bookmarkEnd w:id="163"/>
      <w:bookmarkEnd w:id="164"/>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w:t>
      </w:r>
      <w:r w:rsidRPr="00C44D49">
        <w:rPr>
          <w:rFonts w:cs="宋体" w:hint="eastAsia"/>
          <w:szCs w:val="21"/>
        </w:rPr>
        <w:t>21的果核样本，采用目测法观察或用标准比色卡，按最大相似原则确定果核颜色。分为：</w:t>
      </w:r>
      <w:r w:rsidRPr="00C44D49">
        <w:rPr>
          <w:rFonts w:cs="宋体"/>
          <w:szCs w:val="21"/>
        </w:rPr>
        <w:t>1</w:t>
      </w:r>
      <w:r w:rsidRPr="00C44D49">
        <w:rPr>
          <w:rFonts w:cs="宋体" w:hint="eastAsia"/>
          <w:szCs w:val="21"/>
        </w:rPr>
        <w:t>、浅黄色；</w:t>
      </w:r>
      <w:r w:rsidRPr="00C44D49">
        <w:rPr>
          <w:rFonts w:cs="宋体"/>
          <w:szCs w:val="21"/>
        </w:rPr>
        <w:t>2</w:t>
      </w:r>
      <w:r w:rsidRPr="00C44D49">
        <w:rPr>
          <w:rFonts w:cs="宋体" w:hint="eastAsia"/>
          <w:szCs w:val="21"/>
        </w:rPr>
        <w:t>、黄色；</w:t>
      </w:r>
      <w:r w:rsidRPr="00C44D49">
        <w:rPr>
          <w:rFonts w:cs="宋体"/>
          <w:szCs w:val="21"/>
        </w:rPr>
        <w:t>3</w:t>
      </w:r>
      <w:r w:rsidRPr="00C44D49">
        <w:rPr>
          <w:rFonts w:cs="宋体" w:hint="eastAsia"/>
          <w:szCs w:val="21"/>
        </w:rPr>
        <w:t>、黄褐色；</w:t>
      </w:r>
      <w:r w:rsidRPr="00C44D49">
        <w:rPr>
          <w:rFonts w:cs="宋体"/>
          <w:szCs w:val="21"/>
        </w:rPr>
        <w:t>4</w:t>
      </w:r>
      <w:r w:rsidRPr="00C44D49">
        <w:rPr>
          <w:rFonts w:cs="宋体" w:hint="eastAsia"/>
          <w:szCs w:val="21"/>
        </w:rPr>
        <w:t>、棕褐色。</w:t>
      </w:r>
    </w:p>
    <w:p w:rsidR="00DB6C42" w:rsidRPr="00C44D49" w:rsidRDefault="00DB6C42" w:rsidP="009A13CA">
      <w:pPr>
        <w:pStyle w:val="afff9"/>
        <w:spacing w:before="156" w:after="156"/>
      </w:pPr>
      <w:bookmarkStart w:id="165" w:name="_Toc71711760"/>
      <w:bookmarkStart w:id="166" w:name="_Toc71711828"/>
      <w:r w:rsidRPr="00C44D49">
        <w:rPr>
          <w:rFonts w:hint="eastAsia"/>
        </w:rPr>
        <w:t>果核形状</w:t>
      </w:r>
      <w:bookmarkEnd w:id="165"/>
      <w:bookmarkEnd w:id="166"/>
    </w:p>
    <w:p w:rsidR="00DB6C42" w:rsidRPr="00C44D49" w:rsidRDefault="00DB6C42" w:rsidP="00DB6C42">
      <w:pPr>
        <w:pStyle w:val="affffffffffff0"/>
        <w:rPr>
          <w:rFonts w:cs="宋体"/>
          <w:szCs w:val="21"/>
        </w:rPr>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w:t>
      </w:r>
      <w:r w:rsidRPr="00C44D49">
        <w:rPr>
          <w:rFonts w:cs="宋体" w:hint="eastAsia"/>
          <w:szCs w:val="21"/>
        </w:rPr>
        <w:t>2</w:t>
      </w:r>
      <w:r w:rsidRPr="00C44D49">
        <w:rPr>
          <w:rFonts w:cs="宋体"/>
          <w:szCs w:val="21"/>
        </w:rPr>
        <w:t>1</w:t>
      </w:r>
      <w:r w:rsidRPr="00C44D49">
        <w:rPr>
          <w:rFonts w:cs="宋体" w:hint="eastAsia"/>
          <w:szCs w:val="21"/>
        </w:rPr>
        <w:t>的果核样本，按图</w:t>
      </w:r>
      <w:r w:rsidRPr="00C44D49">
        <w:rPr>
          <w:rFonts w:cs="宋体"/>
          <w:szCs w:val="21"/>
        </w:rPr>
        <w:t>12</w:t>
      </w:r>
      <w:r w:rsidRPr="00C44D49">
        <w:rPr>
          <w:rFonts w:cs="宋体" w:hint="eastAsia"/>
          <w:szCs w:val="21"/>
        </w:rPr>
        <w:t>以最大相似原则果核形状。分为：</w:t>
      </w:r>
      <w:r w:rsidRPr="00C44D49">
        <w:rPr>
          <w:rFonts w:cs="宋体"/>
          <w:szCs w:val="21"/>
        </w:rPr>
        <w:t>1</w:t>
      </w:r>
      <w:r w:rsidRPr="00C44D49">
        <w:rPr>
          <w:rFonts w:cs="宋体" w:hint="eastAsia"/>
          <w:szCs w:val="21"/>
        </w:rPr>
        <w:t>、阔棱形；</w:t>
      </w:r>
      <w:r w:rsidRPr="00C44D49">
        <w:rPr>
          <w:rFonts w:cs="宋体"/>
          <w:szCs w:val="21"/>
        </w:rPr>
        <w:t>2</w:t>
      </w:r>
      <w:r w:rsidRPr="00C44D49">
        <w:rPr>
          <w:rFonts w:cs="宋体" w:hint="eastAsia"/>
          <w:szCs w:val="21"/>
        </w:rPr>
        <w:t>、长梭形；</w:t>
      </w:r>
      <w:r w:rsidRPr="00C44D49">
        <w:rPr>
          <w:rFonts w:cs="宋体"/>
          <w:szCs w:val="21"/>
        </w:rPr>
        <w:t>3</w:t>
      </w:r>
      <w:r w:rsidRPr="00C44D49">
        <w:rPr>
          <w:rFonts w:cs="宋体" w:hint="eastAsia"/>
          <w:szCs w:val="21"/>
        </w:rPr>
        <w:t>、纺锤形；</w:t>
      </w:r>
      <w:r w:rsidRPr="00C44D49">
        <w:rPr>
          <w:rFonts w:cs="宋体"/>
          <w:szCs w:val="21"/>
        </w:rPr>
        <w:t>4</w:t>
      </w:r>
      <w:r w:rsidRPr="00C44D49">
        <w:rPr>
          <w:rFonts w:cs="宋体" w:hint="eastAsia"/>
          <w:szCs w:val="21"/>
        </w:rPr>
        <w:t>、长椭圆形。（见附录</w:t>
      </w:r>
      <w:r w:rsidR="004B3D6B">
        <w:rPr>
          <w:rFonts w:cs="宋体" w:hint="eastAsia"/>
          <w:szCs w:val="21"/>
        </w:rPr>
        <w:t>A</w:t>
      </w:r>
      <w:r w:rsidRPr="00C44D49">
        <w:rPr>
          <w:rFonts w:cs="宋体" w:hint="eastAsia"/>
          <w:szCs w:val="21"/>
        </w:rPr>
        <w:t>图</w:t>
      </w:r>
      <w:r w:rsidR="004B3D6B">
        <w:rPr>
          <w:rFonts w:cs="宋体" w:hint="eastAsia"/>
          <w:szCs w:val="21"/>
        </w:rPr>
        <w:t>A.</w:t>
      </w:r>
      <w:r w:rsidRPr="00C44D49">
        <w:rPr>
          <w:rFonts w:cs="宋体" w:hint="eastAsia"/>
          <w:szCs w:val="21"/>
        </w:rPr>
        <w:t>14果核形状）。</w:t>
      </w:r>
    </w:p>
    <w:p w:rsidR="00DB6C42" w:rsidRPr="00C44D49" w:rsidRDefault="00DB6C42" w:rsidP="009A13CA">
      <w:pPr>
        <w:pStyle w:val="afff9"/>
        <w:spacing w:before="156" w:after="156"/>
      </w:pPr>
      <w:bookmarkStart w:id="167" w:name="_Toc71711761"/>
      <w:bookmarkStart w:id="168" w:name="_Toc71711829"/>
      <w:r w:rsidRPr="00C44D49">
        <w:rPr>
          <w:rFonts w:hint="eastAsia"/>
        </w:rPr>
        <w:t>果核纵径</w:t>
      </w:r>
      <w:bookmarkEnd w:id="167"/>
      <w:bookmarkEnd w:id="168"/>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w:t>
      </w:r>
      <w:r w:rsidRPr="00C44D49">
        <w:rPr>
          <w:rFonts w:cs="宋体" w:hint="eastAsia"/>
          <w:szCs w:val="21"/>
        </w:rPr>
        <w:t>2</w:t>
      </w:r>
      <w:r w:rsidRPr="00C44D49">
        <w:rPr>
          <w:rFonts w:cs="宋体"/>
          <w:szCs w:val="21"/>
        </w:rPr>
        <w:t>1</w:t>
      </w:r>
      <w:r w:rsidRPr="00C44D49">
        <w:rPr>
          <w:rFonts w:cs="宋体" w:hint="eastAsia"/>
          <w:szCs w:val="21"/>
        </w:rPr>
        <w:t>的果核样本，测量果核的最大长度。结果以平均值表示，精确到</w:t>
      </w:r>
      <w:r w:rsidRPr="00C44D49">
        <w:rPr>
          <w:rFonts w:cs="宋体"/>
          <w:szCs w:val="21"/>
        </w:rPr>
        <w:t>0.1</w:t>
      </w:r>
      <w:r w:rsidR="004B3D6B">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9A13CA">
      <w:pPr>
        <w:pStyle w:val="afff9"/>
        <w:spacing w:before="156" w:after="156"/>
      </w:pPr>
      <w:bookmarkStart w:id="169" w:name="_Toc71711762"/>
      <w:bookmarkStart w:id="170" w:name="_Toc71711830"/>
      <w:r w:rsidRPr="00C44D49">
        <w:rPr>
          <w:rFonts w:hint="eastAsia"/>
        </w:rPr>
        <w:t>果核横径</w:t>
      </w:r>
      <w:bookmarkEnd w:id="169"/>
      <w:bookmarkEnd w:id="170"/>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w:t>
      </w:r>
      <w:r w:rsidRPr="00C44D49">
        <w:rPr>
          <w:rFonts w:cs="宋体" w:hint="eastAsia"/>
          <w:szCs w:val="21"/>
        </w:rPr>
        <w:t>21的果核样本，测量果核最大横切面的最大直径。结果以平均值表示，精确到</w:t>
      </w:r>
      <w:r w:rsidRPr="00C44D49">
        <w:rPr>
          <w:rFonts w:cs="宋体"/>
          <w:szCs w:val="21"/>
        </w:rPr>
        <w:t>0.1</w:t>
      </w:r>
      <w:r w:rsidR="004B3D6B">
        <w:rPr>
          <w:rFonts w:cs="宋体" w:hint="eastAsia"/>
          <w:szCs w:val="21"/>
          <w:vertAlign w:val="superscript"/>
        </w:rPr>
        <w:t xml:space="preserve"> </w:t>
      </w:r>
      <w:r w:rsidRPr="00C44D49">
        <w:rPr>
          <w:rFonts w:cs="宋体"/>
          <w:szCs w:val="21"/>
        </w:rPr>
        <w:t>cm</w:t>
      </w:r>
      <w:r w:rsidRPr="00C44D49">
        <w:rPr>
          <w:rFonts w:cs="宋体" w:hint="eastAsia"/>
          <w:szCs w:val="21"/>
        </w:rPr>
        <w:t>。</w:t>
      </w:r>
    </w:p>
    <w:p w:rsidR="00DB6C42" w:rsidRPr="00C44D49" w:rsidRDefault="00DB6C42" w:rsidP="009A13CA">
      <w:pPr>
        <w:pStyle w:val="afff9"/>
        <w:spacing w:before="156" w:after="156"/>
      </w:pPr>
      <w:bookmarkStart w:id="171" w:name="_Toc71711763"/>
      <w:bookmarkStart w:id="172" w:name="_Toc71711831"/>
      <w:r w:rsidRPr="00C44D49">
        <w:rPr>
          <w:rFonts w:hint="eastAsia"/>
        </w:rPr>
        <w:t>种仁数</w:t>
      </w:r>
      <w:bookmarkEnd w:id="171"/>
      <w:bookmarkEnd w:id="172"/>
    </w:p>
    <w:p w:rsidR="00DB6C42" w:rsidRPr="00C44D49" w:rsidRDefault="00DB6C42" w:rsidP="00DB6C42">
      <w:pPr>
        <w:pStyle w:val="affffffffffff0"/>
      </w:pPr>
      <w:r w:rsidRPr="00C44D49">
        <w:rPr>
          <w:rFonts w:cs="宋体" w:hint="eastAsia"/>
          <w:szCs w:val="21"/>
        </w:rPr>
        <w:t>用</w:t>
      </w:r>
      <w:r w:rsidR="004724BE">
        <w:rPr>
          <w:rFonts w:cs="宋体" w:hint="eastAsia"/>
          <w:szCs w:val="21"/>
        </w:rPr>
        <w:t>4</w:t>
      </w:r>
      <w:r w:rsidRPr="00C44D49">
        <w:rPr>
          <w:rFonts w:cs="宋体" w:hint="eastAsia"/>
          <w:szCs w:val="21"/>
        </w:rPr>
        <w:t>.3</w:t>
      </w:r>
      <w:r w:rsidRPr="00C44D49">
        <w:rPr>
          <w:rFonts w:cs="宋体"/>
          <w:szCs w:val="21"/>
        </w:rPr>
        <w:t>.</w:t>
      </w:r>
      <w:r w:rsidRPr="00C44D49">
        <w:rPr>
          <w:rFonts w:cs="宋体" w:hint="eastAsia"/>
          <w:szCs w:val="21"/>
        </w:rPr>
        <w:t>21的果核样本，计数每个果核的种仁数。结果以平均值表示，精确到</w:t>
      </w:r>
      <w:r w:rsidRPr="00C44D49">
        <w:rPr>
          <w:rFonts w:cs="宋体"/>
          <w:szCs w:val="21"/>
        </w:rPr>
        <w:t>0.1</w:t>
      </w:r>
      <w:r w:rsidRPr="00C44D49">
        <w:rPr>
          <w:rFonts w:cs="宋体" w:hint="eastAsia"/>
          <w:szCs w:val="21"/>
        </w:rPr>
        <w:t>枚。</w:t>
      </w:r>
    </w:p>
    <w:p w:rsidR="00DB6C42" w:rsidRPr="00C44D49" w:rsidRDefault="00DB6C42" w:rsidP="009A13CA">
      <w:pPr>
        <w:pStyle w:val="afff9"/>
        <w:spacing w:before="156" w:after="156"/>
      </w:pPr>
      <w:bookmarkStart w:id="173" w:name="_Toc71711764"/>
      <w:bookmarkStart w:id="174" w:name="_Toc71711832"/>
      <w:r w:rsidRPr="00C44D49">
        <w:rPr>
          <w:rFonts w:hint="eastAsia"/>
        </w:rPr>
        <w:t>果穗长度</w:t>
      </w:r>
      <w:bookmarkEnd w:id="173"/>
      <w:bookmarkEnd w:id="174"/>
    </w:p>
    <w:p w:rsidR="00DB6C42" w:rsidRDefault="00DB6C42" w:rsidP="00DB6C42">
      <w:pPr>
        <w:pStyle w:val="affffffffffff0"/>
        <w:rPr>
          <w:rFonts w:cs="宋体"/>
          <w:szCs w:val="21"/>
        </w:rPr>
      </w:pPr>
      <w:r w:rsidRPr="00C44D49">
        <w:rPr>
          <w:rFonts w:cs="宋体" w:hint="eastAsia"/>
          <w:szCs w:val="21"/>
        </w:rPr>
        <w:t>用</w:t>
      </w:r>
      <w:r w:rsidR="00E7695B" w:rsidRPr="00E7695B">
        <w:rPr>
          <w:rFonts w:cs="宋体" w:hint="eastAsia"/>
          <w:szCs w:val="21"/>
        </w:rPr>
        <w:t>4</w:t>
      </w:r>
      <w:r w:rsidRPr="00E7695B">
        <w:rPr>
          <w:rFonts w:cs="宋体" w:hint="eastAsia"/>
          <w:szCs w:val="21"/>
        </w:rPr>
        <w:t>.3</w:t>
      </w:r>
      <w:r w:rsidRPr="00E7695B">
        <w:rPr>
          <w:rFonts w:cs="宋体"/>
          <w:szCs w:val="21"/>
        </w:rPr>
        <w:t>.1</w:t>
      </w:r>
      <w:r w:rsidRPr="00E7695B">
        <w:rPr>
          <w:rFonts w:cs="宋体" w:hint="eastAsia"/>
          <w:szCs w:val="21"/>
        </w:rPr>
        <w:t>的</w:t>
      </w:r>
      <w:r w:rsidRPr="00C44D49">
        <w:rPr>
          <w:rFonts w:cs="宋体" w:hint="eastAsia"/>
          <w:szCs w:val="21"/>
        </w:rPr>
        <w:t>果穗样本，测量果穗基部至先端的长度。去除测量结果中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004B3D6B">
        <w:rPr>
          <w:rFonts w:cs="宋体" w:hint="eastAsia"/>
          <w:szCs w:val="21"/>
          <w:vertAlign w:val="superscript"/>
        </w:rPr>
        <w:t xml:space="preserve"> </w:t>
      </w:r>
      <w:r w:rsidRPr="00C44D49">
        <w:rPr>
          <w:rFonts w:cs="宋体"/>
          <w:szCs w:val="21"/>
        </w:rPr>
        <w:t>cm</w:t>
      </w:r>
      <w:r w:rsidRPr="00C44D49">
        <w:rPr>
          <w:rFonts w:cs="宋体" w:hint="eastAsia"/>
          <w:szCs w:val="21"/>
        </w:rPr>
        <w:t>。</w:t>
      </w:r>
    </w:p>
    <w:p w:rsidR="004B3D6B" w:rsidRDefault="004B3D6B" w:rsidP="00DB6C42">
      <w:pPr>
        <w:pStyle w:val="affffffffffff0"/>
        <w:rPr>
          <w:rFonts w:cs="宋体"/>
          <w:szCs w:val="21"/>
        </w:rPr>
      </w:pPr>
    </w:p>
    <w:p w:rsidR="004B3D6B" w:rsidRPr="00C44D49" w:rsidRDefault="004B3D6B" w:rsidP="00DB6C42">
      <w:pPr>
        <w:pStyle w:val="affffffffffff0"/>
      </w:pPr>
    </w:p>
    <w:p w:rsidR="00DB6C42" w:rsidRPr="00C44D49" w:rsidRDefault="00DB6C42" w:rsidP="009A13CA">
      <w:pPr>
        <w:pStyle w:val="afff9"/>
        <w:spacing w:before="156" w:after="156"/>
      </w:pPr>
      <w:bookmarkStart w:id="175" w:name="_Toc71711765"/>
      <w:bookmarkStart w:id="176" w:name="_Toc71711833"/>
      <w:r w:rsidRPr="00C44D49">
        <w:rPr>
          <w:rFonts w:hint="eastAsia"/>
        </w:rPr>
        <w:lastRenderedPageBreak/>
        <w:t>果穗重</w:t>
      </w:r>
      <w:bookmarkEnd w:id="175"/>
      <w:bookmarkEnd w:id="176"/>
    </w:p>
    <w:p w:rsidR="00DB6C42" w:rsidRPr="00C44D49" w:rsidRDefault="00DB6C42" w:rsidP="00DB6C42">
      <w:pPr>
        <w:pStyle w:val="affffffffffff0"/>
      </w:pPr>
      <w:r w:rsidRPr="00C44D49">
        <w:rPr>
          <w:rFonts w:cs="宋体" w:hint="eastAsia"/>
          <w:szCs w:val="21"/>
        </w:rPr>
        <w:t>用</w:t>
      </w:r>
      <w:r w:rsidR="00E7695B" w:rsidRPr="00E7695B">
        <w:rPr>
          <w:rFonts w:cs="宋体" w:hint="eastAsia"/>
          <w:szCs w:val="21"/>
        </w:rPr>
        <w:t>4.3</w:t>
      </w:r>
      <w:r w:rsidR="00E7695B" w:rsidRPr="00E7695B">
        <w:rPr>
          <w:rFonts w:cs="宋体"/>
          <w:szCs w:val="21"/>
        </w:rPr>
        <w:t>.1</w:t>
      </w:r>
      <w:r w:rsidRPr="00C44D49">
        <w:rPr>
          <w:rFonts w:cs="宋体" w:hint="eastAsia"/>
          <w:szCs w:val="21"/>
        </w:rPr>
        <w:t>的果穗样本，称量每个果穗的质量。去除称量结果中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004B3D6B">
        <w:rPr>
          <w:rFonts w:cs="宋体" w:hint="eastAsia"/>
          <w:szCs w:val="21"/>
          <w:vertAlign w:val="superscript"/>
        </w:rPr>
        <w:t xml:space="preserve"> </w:t>
      </w:r>
      <w:r w:rsidRPr="00C44D49">
        <w:rPr>
          <w:rFonts w:cs="宋体"/>
          <w:szCs w:val="21"/>
        </w:rPr>
        <w:t>g</w:t>
      </w:r>
      <w:r w:rsidRPr="00C44D49">
        <w:rPr>
          <w:rFonts w:cs="宋体" w:hint="eastAsia"/>
          <w:szCs w:val="21"/>
        </w:rPr>
        <w:t>。</w:t>
      </w:r>
    </w:p>
    <w:p w:rsidR="00DB6C42" w:rsidRPr="00C44D49" w:rsidRDefault="00DB6C42" w:rsidP="009A13CA">
      <w:pPr>
        <w:pStyle w:val="afff9"/>
        <w:spacing w:before="156" w:after="156"/>
      </w:pPr>
      <w:bookmarkStart w:id="177" w:name="_Toc71711766"/>
      <w:bookmarkStart w:id="178" w:name="_Toc71711834"/>
      <w:r w:rsidRPr="00C44D49">
        <w:rPr>
          <w:rFonts w:hint="eastAsia"/>
        </w:rPr>
        <w:t>穗粒数</w:t>
      </w:r>
      <w:bookmarkEnd w:id="177"/>
      <w:bookmarkEnd w:id="178"/>
    </w:p>
    <w:p w:rsidR="00DB6C42" w:rsidRPr="00C44D49" w:rsidRDefault="00DB6C42" w:rsidP="00DB6C42">
      <w:pPr>
        <w:pStyle w:val="affffffffffff0"/>
      </w:pPr>
      <w:r w:rsidRPr="00C44D49">
        <w:rPr>
          <w:rFonts w:cs="宋体" w:hint="eastAsia"/>
          <w:szCs w:val="21"/>
        </w:rPr>
        <w:t>用</w:t>
      </w:r>
      <w:r w:rsidR="00E7695B" w:rsidRPr="00E7695B">
        <w:rPr>
          <w:rFonts w:cs="宋体" w:hint="eastAsia"/>
          <w:szCs w:val="21"/>
        </w:rPr>
        <w:t>4.3</w:t>
      </w:r>
      <w:r w:rsidR="00E7695B" w:rsidRPr="00E7695B">
        <w:rPr>
          <w:rFonts w:cs="宋体"/>
          <w:szCs w:val="21"/>
        </w:rPr>
        <w:t>.1</w:t>
      </w:r>
      <w:r w:rsidRPr="00C44D49">
        <w:rPr>
          <w:rFonts w:cs="宋体" w:hint="eastAsia"/>
          <w:szCs w:val="21"/>
        </w:rPr>
        <w:t>的果穗样本，计数每个果穗中的果粒数。去除计数结果中</w:t>
      </w:r>
      <w:r w:rsidRPr="00C44D49">
        <w:rPr>
          <w:rFonts w:cs="宋体"/>
          <w:szCs w:val="21"/>
        </w:rPr>
        <w:t>2</w:t>
      </w:r>
      <w:r w:rsidRPr="00C44D49">
        <w:rPr>
          <w:rFonts w:cs="宋体" w:hint="eastAsia"/>
          <w:szCs w:val="21"/>
        </w:rPr>
        <w:t>个最大值和</w:t>
      </w:r>
      <w:r w:rsidRPr="00C44D49">
        <w:rPr>
          <w:rFonts w:cs="宋体"/>
          <w:szCs w:val="21"/>
        </w:rPr>
        <w:t>2</w:t>
      </w:r>
      <w:r w:rsidRPr="00C44D49">
        <w:rPr>
          <w:rFonts w:cs="宋体" w:hint="eastAsia"/>
          <w:szCs w:val="21"/>
        </w:rPr>
        <w:t>个最小值，结果以平均值表示，精确到</w:t>
      </w:r>
      <w:r w:rsidRPr="00C44D49">
        <w:rPr>
          <w:rFonts w:cs="宋体"/>
          <w:szCs w:val="21"/>
        </w:rPr>
        <w:t>0.1</w:t>
      </w:r>
      <w:r w:rsidRPr="00C44D49">
        <w:rPr>
          <w:rFonts w:cs="宋体" w:hint="eastAsia"/>
          <w:szCs w:val="21"/>
        </w:rPr>
        <w:t>粒。</w:t>
      </w:r>
    </w:p>
    <w:p w:rsidR="00DB6C42" w:rsidRPr="00C44D49" w:rsidRDefault="00DB6C42" w:rsidP="009A13CA">
      <w:pPr>
        <w:pStyle w:val="afff9"/>
        <w:spacing w:before="156" w:after="156"/>
      </w:pPr>
      <w:bookmarkStart w:id="179" w:name="_Toc71711767"/>
      <w:bookmarkStart w:id="180" w:name="_Toc71711835"/>
      <w:r w:rsidRPr="00C44D49">
        <w:rPr>
          <w:rFonts w:hint="eastAsia"/>
        </w:rPr>
        <w:t>果穗类型</w:t>
      </w:r>
      <w:bookmarkEnd w:id="179"/>
      <w:bookmarkEnd w:id="180"/>
    </w:p>
    <w:p w:rsidR="00DB6C42" w:rsidRPr="00C44D49" w:rsidRDefault="00DB6C42" w:rsidP="00DB6C42">
      <w:pPr>
        <w:pStyle w:val="affffffffffff0"/>
      </w:pPr>
      <w:r w:rsidRPr="00C44D49">
        <w:rPr>
          <w:rFonts w:cs="宋体" w:hint="eastAsia"/>
          <w:szCs w:val="21"/>
        </w:rPr>
        <w:t>用</w:t>
      </w:r>
      <w:r w:rsidR="00E7695B" w:rsidRPr="00E7695B">
        <w:rPr>
          <w:rFonts w:cs="宋体" w:hint="eastAsia"/>
          <w:szCs w:val="21"/>
        </w:rPr>
        <w:t>4.3</w:t>
      </w:r>
      <w:r w:rsidR="00E7695B" w:rsidRPr="00E7695B">
        <w:rPr>
          <w:rFonts w:cs="宋体"/>
          <w:szCs w:val="21"/>
        </w:rPr>
        <w:t>.1</w:t>
      </w:r>
      <w:r w:rsidRPr="00C44D49">
        <w:rPr>
          <w:rFonts w:cs="宋体" w:hint="eastAsia"/>
          <w:szCs w:val="21"/>
        </w:rPr>
        <w:t>的果穗样本，观察果穗的大小，结果性能和果穗上果实排列的紧密程度，分为：</w:t>
      </w:r>
      <w:r w:rsidRPr="00C44D49">
        <w:rPr>
          <w:rFonts w:cs="宋体"/>
          <w:szCs w:val="21"/>
        </w:rPr>
        <w:t>1</w:t>
      </w:r>
      <w:r w:rsidRPr="00C44D49">
        <w:rPr>
          <w:rFonts w:cs="宋体" w:hint="eastAsia"/>
          <w:szCs w:val="21"/>
        </w:rPr>
        <w:t>、长果穗（俗称龙穗，果穗较长，果实排列松散）；</w:t>
      </w:r>
      <w:r w:rsidRPr="00C44D49">
        <w:rPr>
          <w:rFonts w:cs="宋体"/>
          <w:szCs w:val="21"/>
        </w:rPr>
        <w:t>2</w:t>
      </w:r>
      <w:r w:rsidRPr="00C44D49">
        <w:rPr>
          <w:rFonts w:cs="宋体" w:hint="eastAsia"/>
          <w:szCs w:val="21"/>
        </w:rPr>
        <w:t>、短果穗（俗称虎穗，果穗较短，果实排列紧凑）。</w:t>
      </w:r>
    </w:p>
    <w:p w:rsidR="00DB6C42" w:rsidRPr="00C44D49" w:rsidRDefault="00DB6C42" w:rsidP="009A13CA">
      <w:pPr>
        <w:pStyle w:val="afff9"/>
        <w:spacing w:before="156" w:after="156"/>
      </w:pPr>
      <w:bookmarkStart w:id="181" w:name="_Toc71711768"/>
      <w:bookmarkStart w:id="182" w:name="_Toc71711836"/>
      <w:r w:rsidRPr="00C44D49">
        <w:rPr>
          <w:rFonts w:hint="eastAsia"/>
        </w:rPr>
        <w:t>果实整齐度</w:t>
      </w:r>
      <w:bookmarkEnd w:id="181"/>
      <w:bookmarkEnd w:id="182"/>
    </w:p>
    <w:p w:rsidR="00DB6C42" w:rsidRPr="00C44D49" w:rsidRDefault="00DB6C42" w:rsidP="00DB6C42">
      <w:pPr>
        <w:pStyle w:val="affffffffffff0"/>
      </w:pPr>
      <w:r w:rsidRPr="00C44D49">
        <w:rPr>
          <w:rFonts w:cs="宋体" w:hint="eastAsia"/>
          <w:szCs w:val="21"/>
        </w:rPr>
        <w:t>用</w:t>
      </w:r>
      <w:r w:rsidR="00E7695B" w:rsidRPr="00E7695B">
        <w:rPr>
          <w:rFonts w:cs="宋体" w:hint="eastAsia"/>
          <w:szCs w:val="21"/>
        </w:rPr>
        <w:t>4.3</w:t>
      </w:r>
      <w:r w:rsidR="00E7695B" w:rsidRPr="00E7695B">
        <w:rPr>
          <w:rFonts w:cs="宋体"/>
          <w:szCs w:val="21"/>
        </w:rPr>
        <w:t>.1</w:t>
      </w:r>
      <w:r w:rsidRPr="00C44D49">
        <w:rPr>
          <w:rFonts w:cs="宋体" w:hint="eastAsia"/>
          <w:szCs w:val="21"/>
        </w:rPr>
        <w:t>的果穗样本，观察果穗上果实大小和形状，按果实大小及形状的一致性，确定果实的整齐度。分为：</w:t>
      </w:r>
      <w:r w:rsidRPr="00C44D49">
        <w:rPr>
          <w:rFonts w:cs="宋体"/>
          <w:szCs w:val="21"/>
        </w:rPr>
        <w:t>1</w:t>
      </w:r>
      <w:r w:rsidRPr="00C44D49">
        <w:rPr>
          <w:rFonts w:cs="宋体" w:hint="eastAsia"/>
          <w:szCs w:val="21"/>
        </w:rPr>
        <w:t>、差（果实大小和形状差异明显）；</w:t>
      </w:r>
      <w:r w:rsidRPr="00C44D49">
        <w:rPr>
          <w:rFonts w:cs="宋体"/>
          <w:szCs w:val="21"/>
        </w:rPr>
        <w:t>2</w:t>
      </w:r>
      <w:r w:rsidRPr="00C44D49">
        <w:rPr>
          <w:rFonts w:cs="宋体" w:hint="eastAsia"/>
          <w:szCs w:val="21"/>
        </w:rPr>
        <w:t>、中（果实大小和形状较整齐）；</w:t>
      </w:r>
      <w:r w:rsidRPr="00C44D49">
        <w:rPr>
          <w:rFonts w:cs="宋体"/>
          <w:szCs w:val="21"/>
        </w:rPr>
        <w:t>3</w:t>
      </w:r>
      <w:r w:rsidRPr="00C44D49">
        <w:rPr>
          <w:rFonts w:cs="宋体" w:hint="eastAsia"/>
          <w:szCs w:val="21"/>
        </w:rPr>
        <w:t>、好（果实大小和形状整齐）。</w:t>
      </w:r>
    </w:p>
    <w:p w:rsidR="00DB6C42" w:rsidRPr="00C44D49" w:rsidRDefault="00DB6C42" w:rsidP="009A13CA">
      <w:pPr>
        <w:pStyle w:val="afff9"/>
        <w:spacing w:before="156" w:after="156"/>
      </w:pPr>
      <w:bookmarkStart w:id="183" w:name="_Toc71711769"/>
      <w:bookmarkStart w:id="184" w:name="_Toc71711837"/>
      <w:r w:rsidRPr="00C44D49">
        <w:rPr>
          <w:rFonts w:hint="eastAsia"/>
        </w:rPr>
        <w:t>可溶性固形物含量</w:t>
      </w:r>
      <w:bookmarkEnd w:id="183"/>
      <w:bookmarkEnd w:id="184"/>
    </w:p>
    <w:p w:rsidR="00DB6C42" w:rsidRPr="00C44D49" w:rsidRDefault="00DB6C42" w:rsidP="00DB6C42">
      <w:pPr>
        <w:pStyle w:val="affffffffffff0"/>
        <w:rPr>
          <w:rFonts w:cs="宋体"/>
          <w:szCs w:val="21"/>
        </w:rPr>
      </w:pPr>
      <w:r w:rsidRPr="00C44D49">
        <w:rPr>
          <w:rFonts w:cs="宋体" w:hint="eastAsia"/>
          <w:szCs w:val="21"/>
        </w:rPr>
        <w:t>按</w:t>
      </w:r>
      <w:r w:rsidRPr="00C44D49">
        <w:rPr>
          <w:rFonts w:cs="宋体"/>
          <w:szCs w:val="21"/>
        </w:rPr>
        <w:t>GB/T 12143</w:t>
      </w:r>
      <w:r w:rsidRPr="00C44D49">
        <w:rPr>
          <w:rFonts w:cs="宋体" w:hint="eastAsia"/>
          <w:szCs w:val="21"/>
        </w:rPr>
        <w:t>执行。</w:t>
      </w:r>
    </w:p>
    <w:p w:rsidR="00DB6C42" w:rsidRPr="00C44D49" w:rsidRDefault="00DB6C42" w:rsidP="009A13CA">
      <w:pPr>
        <w:pStyle w:val="afff9"/>
        <w:spacing w:before="156" w:after="156"/>
      </w:pPr>
      <w:bookmarkStart w:id="185" w:name="_Toc71711770"/>
      <w:bookmarkStart w:id="186" w:name="_Toc71711838"/>
      <w:r w:rsidRPr="00C44D49">
        <w:rPr>
          <w:rFonts w:hint="eastAsia"/>
        </w:rPr>
        <w:t>可滴定酸含量</w:t>
      </w:r>
      <w:bookmarkEnd w:id="185"/>
      <w:bookmarkEnd w:id="186"/>
    </w:p>
    <w:p w:rsidR="00DB6C42" w:rsidRPr="00C44D49" w:rsidRDefault="00DB6C42" w:rsidP="00DB6C42">
      <w:pPr>
        <w:pStyle w:val="affffffffffff0"/>
      </w:pPr>
      <w:r w:rsidRPr="00C44D49">
        <w:rPr>
          <w:rFonts w:cs="宋体" w:hint="eastAsia"/>
          <w:szCs w:val="21"/>
        </w:rPr>
        <w:t>按NY/T 1688执行。</w:t>
      </w:r>
    </w:p>
    <w:p w:rsidR="00DB6C42" w:rsidRPr="00C44D49" w:rsidRDefault="00DB6C42" w:rsidP="009A13CA">
      <w:pPr>
        <w:pStyle w:val="afff9"/>
        <w:spacing w:before="156" w:after="156"/>
      </w:pPr>
      <w:bookmarkStart w:id="187" w:name="_Toc71711771"/>
      <w:bookmarkStart w:id="188" w:name="_Toc71711839"/>
      <w:r w:rsidRPr="00C44D49">
        <w:rPr>
          <w:rFonts w:hint="eastAsia"/>
        </w:rPr>
        <w:t>可溶性糖含量</w:t>
      </w:r>
      <w:bookmarkEnd w:id="187"/>
      <w:bookmarkEnd w:id="188"/>
    </w:p>
    <w:p w:rsidR="00DB6C42" w:rsidRPr="00C44D49" w:rsidRDefault="00DB6C42" w:rsidP="00DB6C42">
      <w:pPr>
        <w:pStyle w:val="affffffffffff0"/>
      </w:pPr>
      <w:r w:rsidRPr="00C44D49">
        <w:rPr>
          <w:rFonts w:cs="宋体" w:hint="eastAsia"/>
          <w:szCs w:val="21"/>
        </w:rPr>
        <w:t>按NY/T 1688执行。</w:t>
      </w:r>
    </w:p>
    <w:p w:rsidR="00DB6C42" w:rsidRPr="00C44D49" w:rsidRDefault="00DB6C42" w:rsidP="009A13CA">
      <w:pPr>
        <w:pStyle w:val="afff9"/>
        <w:spacing w:before="156" w:after="156"/>
      </w:pPr>
      <w:bookmarkStart w:id="189" w:name="_Toc71711772"/>
      <w:bookmarkStart w:id="190" w:name="_Toc71711840"/>
      <w:r w:rsidRPr="00C44D49">
        <w:rPr>
          <w:rFonts w:hint="eastAsia"/>
        </w:rPr>
        <w:t>维生素</w:t>
      </w:r>
      <w:r w:rsidRPr="00C44D49">
        <w:t xml:space="preserve"> C</w:t>
      </w:r>
      <w:r w:rsidRPr="00C44D49">
        <w:rPr>
          <w:rFonts w:hint="eastAsia"/>
        </w:rPr>
        <w:t>含量</w:t>
      </w:r>
      <w:bookmarkEnd w:id="189"/>
      <w:bookmarkEnd w:id="190"/>
    </w:p>
    <w:p w:rsidR="00DB6C42" w:rsidRPr="00C44D49" w:rsidRDefault="00DB6C42" w:rsidP="00DB6C42">
      <w:pPr>
        <w:pStyle w:val="affffffffffff0"/>
      </w:pPr>
      <w:r w:rsidRPr="00C44D49">
        <w:rPr>
          <w:rFonts w:cs="宋体" w:hint="eastAsia"/>
          <w:szCs w:val="21"/>
        </w:rPr>
        <w:t>按</w:t>
      </w:r>
      <w:r w:rsidRPr="00C44D49">
        <w:rPr>
          <w:rFonts w:cs="宋体"/>
          <w:szCs w:val="21"/>
        </w:rPr>
        <w:t>GB/T 6195</w:t>
      </w:r>
      <w:r w:rsidRPr="00C44D49">
        <w:rPr>
          <w:rFonts w:cs="宋体" w:hint="eastAsia"/>
          <w:szCs w:val="21"/>
        </w:rPr>
        <w:t>执行。</w:t>
      </w:r>
    </w:p>
    <w:p w:rsidR="00DB6C42" w:rsidRPr="00C44D49" w:rsidRDefault="00DB6C42" w:rsidP="009A13CA">
      <w:pPr>
        <w:pStyle w:val="afff9"/>
        <w:spacing w:before="156" w:after="156"/>
      </w:pPr>
      <w:bookmarkStart w:id="191" w:name="_Toc71711773"/>
      <w:bookmarkStart w:id="192" w:name="_Toc71711841"/>
      <w:r w:rsidRPr="00C44D49">
        <w:rPr>
          <w:rFonts w:hint="eastAsia"/>
        </w:rPr>
        <w:t>总膳食纤维含量</w:t>
      </w:r>
      <w:bookmarkEnd w:id="191"/>
      <w:bookmarkEnd w:id="192"/>
    </w:p>
    <w:p w:rsidR="00DB6C42" w:rsidRPr="00C44D49" w:rsidRDefault="00DB6C42" w:rsidP="00DB6C42">
      <w:pPr>
        <w:pStyle w:val="affffffffffff0"/>
      </w:pPr>
      <w:r w:rsidRPr="00C44D49">
        <w:rPr>
          <w:rFonts w:cs="宋体" w:hint="eastAsia"/>
          <w:szCs w:val="21"/>
        </w:rPr>
        <w:t>按</w:t>
      </w:r>
      <w:r w:rsidRPr="00C44D49">
        <w:rPr>
          <w:rFonts w:cs="宋体"/>
          <w:szCs w:val="21"/>
        </w:rPr>
        <w:t>NY/T 1594</w:t>
      </w:r>
      <w:r w:rsidRPr="00C44D49">
        <w:rPr>
          <w:rFonts w:cs="宋体" w:hint="eastAsia"/>
          <w:szCs w:val="21"/>
        </w:rPr>
        <w:t>执行。</w:t>
      </w:r>
    </w:p>
    <w:p w:rsidR="00DB6C42" w:rsidRPr="00C44D49" w:rsidRDefault="00DB6C42" w:rsidP="009A13CA">
      <w:pPr>
        <w:pStyle w:val="afff9"/>
        <w:spacing w:before="156" w:after="156"/>
      </w:pPr>
      <w:bookmarkStart w:id="193" w:name="_Toc71711774"/>
      <w:bookmarkStart w:id="194" w:name="_Toc71711842"/>
      <w:r w:rsidRPr="00C44D49">
        <w:rPr>
          <w:rFonts w:hint="eastAsia"/>
        </w:rPr>
        <w:t>钙含量</w:t>
      </w:r>
      <w:bookmarkEnd w:id="193"/>
      <w:bookmarkEnd w:id="194"/>
    </w:p>
    <w:p w:rsidR="00DB6C42" w:rsidRPr="00C44D49" w:rsidRDefault="00DB6C42" w:rsidP="00DB6C42">
      <w:pPr>
        <w:pStyle w:val="affffffffffff0"/>
      </w:pPr>
      <w:r w:rsidRPr="00C44D49">
        <w:rPr>
          <w:rFonts w:cs="宋体" w:hint="eastAsia"/>
          <w:szCs w:val="21"/>
        </w:rPr>
        <w:t>按</w:t>
      </w:r>
      <w:r w:rsidRPr="00C44D49">
        <w:rPr>
          <w:rFonts w:cs="宋体"/>
          <w:szCs w:val="21"/>
        </w:rPr>
        <w:t>GB/T 5009.92</w:t>
      </w:r>
      <w:r w:rsidRPr="00C44D49">
        <w:rPr>
          <w:rFonts w:cs="宋体" w:hint="eastAsia"/>
          <w:szCs w:val="21"/>
        </w:rPr>
        <w:t>执行。</w:t>
      </w:r>
    </w:p>
    <w:p w:rsidR="00DB6C42" w:rsidRPr="00C44D49" w:rsidRDefault="00DB6C42" w:rsidP="009A13CA">
      <w:pPr>
        <w:pStyle w:val="afff9"/>
        <w:spacing w:before="156" w:after="156"/>
      </w:pPr>
      <w:bookmarkStart w:id="195" w:name="_Toc71711775"/>
      <w:bookmarkStart w:id="196" w:name="_Toc71711843"/>
      <w:r w:rsidRPr="00C44D49">
        <w:rPr>
          <w:rFonts w:hint="eastAsia"/>
        </w:rPr>
        <w:t>黄酮含量</w:t>
      </w:r>
      <w:bookmarkEnd w:id="195"/>
      <w:bookmarkEnd w:id="196"/>
    </w:p>
    <w:p w:rsidR="00DB6C42" w:rsidRPr="00C44D49" w:rsidRDefault="00DB6C42" w:rsidP="00DB6C42">
      <w:pPr>
        <w:pStyle w:val="affffffffffff0"/>
      </w:pPr>
      <w:r w:rsidRPr="00C44D49">
        <w:rPr>
          <w:rFonts w:cs="宋体" w:hint="eastAsia"/>
          <w:szCs w:val="21"/>
        </w:rPr>
        <w:t>按</w:t>
      </w:r>
      <w:r w:rsidRPr="00C44D49">
        <w:rPr>
          <w:rFonts w:cs="宋体"/>
          <w:szCs w:val="21"/>
        </w:rPr>
        <w:t>GB/T 12143</w:t>
      </w:r>
      <w:r w:rsidRPr="00C44D49">
        <w:rPr>
          <w:rFonts w:cs="宋体" w:hint="eastAsia"/>
          <w:szCs w:val="21"/>
        </w:rPr>
        <w:t>执行。</w:t>
      </w:r>
    </w:p>
    <w:p w:rsidR="00DB6C42" w:rsidRPr="00C44D49" w:rsidRDefault="00DB6C42" w:rsidP="009A13CA">
      <w:pPr>
        <w:pStyle w:val="afff9"/>
        <w:spacing w:before="156" w:after="156"/>
      </w:pPr>
      <w:bookmarkStart w:id="197" w:name="_Toc71711776"/>
      <w:bookmarkStart w:id="198" w:name="_Toc71711844"/>
      <w:r w:rsidRPr="00C44D49">
        <w:rPr>
          <w:rFonts w:hint="eastAsia"/>
        </w:rPr>
        <w:t>单宁含量</w:t>
      </w:r>
      <w:bookmarkEnd w:id="197"/>
      <w:bookmarkEnd w:id="198"/>
    </w:p>
    <w:p w:rsidR="00DB6C42" w:rsidRPr="00C44D49" w:rsidRDefault="00DB6C42" w:rsidP="00DB6C42">
      <w:pPr>
        <w:pStyle w:val="affffffffffff0"/>
      </w:pPr>
      <w:r w:rsidRPr="00C44D49">
        <w:rPr>
          <w:rFonts w:cs="宋体" w:hint="eastAsia"/>
          <w:szCs w:val="21"/>
        </w:rPr>
        <w:t>按</w:t>
      </w:r>
      <w:r w:rsidRPr="00C44D49">
        <w:rPr>
          <w:rFonts w:cs="宋体"/>
          <w:szCs w:val="21"/>
        </w:rPr>
        <w:t>NY/T 1600</w:t>
      </w:r>
      <w:r w:rsidRPr="00C44D49">
        <w:rPr>
          <w:rFonts w:cs="宋体" w:hint="eastAsia"/>
          <w:szCs w:val="21"/>
        </w:rPr>
        <w:t>执行。</w:t>
      </w:r>
    </w:p>
    <w:p w:rsidR="004B3E93" w:rsidRDefault="004B3E93" w:rsidP="002A1260">
      <w:pPr>
        <w:pStyle w:val="afffff1"/>
        <w:ind w:firstLine="420"/>
      </w:pPr>
    </w:p>
    <w:p w:rsidR="002A1260" w:rsidRDefault="002A1260" w:rsidP="00653FED">
      <w:pPr>
        <w:pStyle w:val="afffff1"/>
        <w:ind w:firstLine="420"/>
      </w:pPr>
    </w:p>
    <w:p w:rsidR="00911426" w:rsidRDefault="00911426" w:rsidP="004724BE">
      <w:pPr>
        <w:pStyle w:val="afffff1"/>
        <w:ind w:firstLineChars="0" w:firstLine="0"/>
      </w:pPr>
    </w:p>
    <w:p w:rsidR="00911426" w:rsidRDefault="00911426" w:rsidP="00911426">
      <w:pPr>
        <w:pStyle w:val="aff1"/>
        <w:rPr>
          <w:vanish w:val="0"/>
        </w:rPr>
      </w:pPr>
      <w:bookmarkStart w:id="199" w:name="BookMark5"/>
      <w:bookmarkEnd w:id="30"/>
    </w:p>
    <w:p w:rsidR="00911426" w:rsidRDefault="00911426" w:rsidP="00911426">
      <w:pPr>
        <w:pStyle w:val="aff7"/>
        <w:rPr>
          <w:vanish w:val="0"/>
        </w:rPr>
      </w:pPr>
    </w:p>
    <w:p w:rsidR="00911426" w:rsidRDefault="00911426" w:rsidP="00911426">
      <w:pPr>
        <w:pStyle w:val="affe"/>
        <w:spacing w:before="78" w:after="156"/>
      </w:pPr>
      <w:r>
        <w:br/>
      </w:r>
      <w:bookmarkStart w:id="200" w:name="_Toc71711598"/>
      <w:bookmarkStart w:id="201" w:name="_Toc71711777"/>
      <w:bookmarkStart w:id="202" w:name="_Toc71711786"/>
      <w:bookmarkStart w:id="203" w:name="_Toc71711845"/>
      <w:bookmarkStart w:id="204" w:name="_Toc71712062"/>
      <w:bookmarkStart w:id="205" w:name="_Toc71712074"/>
      <w:bookmarkStart w:id="206" w:name="_Toc71727540"/>
      <w:r>
        <w:rPr>
          <w:rFonts w:hint="eastAsia"/>
        </w:rPr>
        <w:t>（资料性）</w:t>
      </w:r>
      <w:r>
        <w:br/>
      </w:r>
      <w:r>
        <w:rPr>
          <w:rFonts w:hint="eastAsia"/>
        </w:rPr>
        <w:t>种植资源描述参考图</w:t>
      </w:r>
      <w:bookmarkEnd w:id="200"/>
      <w:bookmarkEnd w:id="201"/>
      <w:bookmarkEnd w:id="202"/>
      <w:bookmarkEnd w:id="203"/>
      <w:bookmarkEnd w:id="204"/>
      <w:bookmarkEnd w:id="205"/>
      <w:bookmarkEnd w:id="206"/>
    </w:p>
    <w:p w:rsidR="00911426" w:rsidRDefault="00911426" w:rsidP="00911426">
      <w:pPr>
        <w:pStyle w:val="afffff1"/>
        <w:ind w:firstLine="420"/>
      </w:pPr>
      <w:r>
        <w:rPr>
          <w:rFonts w:hint="eastAsia"/>
        </w:rPr>
        <w:t>见图A.1～图A.14。</w:t>
      </w:r>
    </w:p>
    <w:p w:rsidR="00921D69" w:rsidRDefault="00921D69" w:rsidP="00921D69">
      <w:pPr>
        <w:pStyle w:val="afffff1"/>
        <w:ind w:firstLineChars="0" w:firstLine="0"/>
        <w:jc w:val="left"/>
      </w:pPr>
      <w:r>
        <w:rPr>
          <w:rFonts w:cs="宋体"/>
          <w:szCs w:val="21"/>
        </w:rPr>
        <w:drawing>
          <wp:inline distT="0" distB="0" distL="0" distR="0">
            <wp:extent cx="1800225" cy="1925320"/>
            <wp:effectExtent l="19050" t="0" r="9525" b="0"/>
            <wp:docPr id="19" name="图片 1" descr="直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直立"/>
                    <pic:cNvPicPr>
                      <a:picLocks noChangeAspect="1" noChangeArrowheads="1"/>
                    </pic:cNvPicPr>
                  </pic:nvPicPr>
                  <pic:blipFill>
                    <a:blip r:embed="rId23"/>
                    <a:srcRect/>
                    <a:stretch>
                      <a:fillRect/>
                    </a:stretch>
                  </pic:blipFill>
                  <pic:spPr bwMode="auto">
                    <a:xfrm>
                      <a:off x="0" y="0"/>
                      <a:ext cx="1800225" cy="1925320"/>
                    </a:xfrm>
                    <a:prstGeom prst="rect">
                      <a:avLst/>
                    </a:prstGeom>
                    <a:noFill/>
                    <a:ln w="9525">
                      <a:noFill/>
                      <a:miter lim="800000"/>
                      <a:headEnd/>
                      <a:tailEnd/>
                    </a:ln>
                  </pic:spPr>
                </pic:pic>
              </a:graphicData>
            </a:graphic>
          </wp:inline>
        </w:drawing>
      </w:r>
      <w:r>
        <w:rPr>
          <w:rFonts w:cs="宋体"/>
          <w:szCs w:val="21"/>
        </w:rPr>
        <w:drawing>
          <wp:inline distT="0" distB="0" distL="0" distR="0">
            <wp:extent cx="1913890" cy="1942465"/>
            <wp:effectExtent l="19050" t="0" r="0" b="0"/>
            <wp:docPr id="20" name="图片 2" descr="中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中等"/>
                    <pic:cNvPicPr>
                      <a:picLocks noChangeAspect="1" noChangeArrowheads="1"/>
                    </pic:cNvPicPr>
                  </pic:nvPicPr>
                  <pic:blipFill>
                    <a:blip r:embed="rId24"/>
                    <a:srcRect/>
                    <a:stretch>
                      <a:fillRect/>
                    </a:stretch>
                  </pic:blipFill>
                  <pic:spPr bwMode="auto">
                    <a:xfrm>
                      <a:off x="0" y="0"/>
                      <a:ext cx="1913890" cy="1942465"/>
                    </a:xfrm>
                    <a:prstGeom prst="rect">
                      <a:avLst/>
                    </a:prstGeom>
                    <a:noFill/>
                    <a:ln w="9525">
                      <a:noFill/>
                      <a:miter lim="800000"/>
                      <a:headEnd/>
                      <a:tailEnd/>
                    </a:ln>
                  </pic:spPr>
                </pic:pic>
              </a:graphicData>
            </a:graphic>
          </wp:inline>
        </w:drawing>
      </w:r>
      <w:r>
        <w:rPr>
          <w:rFonts w:cs="宋体"/>
          <w:szCs w:val="21"/>
        </w:rPr>
        <w:drawing>
          <wp:inline distT="0" distB="0" distL="0" distR="0">
            <wp:extent cx="1959610" cy="1959610"/>
            <wp:effectExtent l="19050" t="0" r="2540" b="0"/>
            <wp:docPr id="22" name="图片 3" descr="开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开张"/>
                    <pic:cNvPicPr>
                      <a:picLocks noChangeAspect="1" noChangeArrowheads="1"/>
                    </pic:cNvPicPr>
                  </pic:nvPicPr>
                  <pic:blipFill>
                    <a:blip r:embed="rId25" cstate="print"/>
                    <a:srcRect/>
                    <a:stretch>
                      <a:fillRect/>
                    </a:stretch>
                  </pic:blipFill>
                  <pic:spPr bwMode="auto">
                    <a:xfrm>
                      <a:off x="0" y="0"/>
                      <a:ext cx="1959610" cy="1959610"/>
                    </a:xfrm>
                    <a:prstGeom prst="rect">
                      <a:avLst/>
                    </a:prstGeom>
                    <a:noFill/>
                    <a:ln w="9525">
                      <a:noFill/>
                      <a:miter lim="800000"/>
                      <a:headEnd/>
                      <a:tailEnd/>
                    </a:ln>
                  </pic:spPr>
                </pic:pic>
              </a:graphicData>
            </a:graphic>
          </wp:inline>
        </w:drawing>
      </w:r>
    </w:p>
    <w:p w:rsidR="00921D69" w:rsidRPr="00921D69" w:rsidRDefault="00921D69" w:rsidP="00921D69">
      <w:pPr>
        <w:pStyle w:val="afffff1"/>
        <w:ind w:firstLineChars="650" w:firstLine="1170"/>
        <w:jc w:val="left"/>
        <w:rPr>
          <w:sz w:val="18"/>
          <w:szCs w:val="18"/>
        </w:rPr>
      </w:pPr>
      <w:r w:rsidRPr="00921D69">
        <w:rPr>
          <w:rFonts w:hint="eastAsia"/>
          <w:sz w:val="18"/>
          <w:szCs w:val="18"/>
        </w:rPr>
        <w:t>1.直立</w:t>
      </w:r>
      <w:r w:rsidRPr="00921D69">
        <w:rPr>
          <w:rFonts w:hint="eastAsia"/>
          <w:sz w:val="18"/>
          <w:szCs w:val="18"/>
        </w:rPr>
        <w:tab/>
        <w:t xml:space="preserve">                  </w:t>
      </w:r>
      <w:r>
        <w:rPr>
          <w:rFonts w:hint="eastAsia"/>
          <w:sz w:val="18"/>
          <w:szCs w:val="18"/>
        </w:rPr>
        <w:t xml:space="preserve">     </w:t>
      </w:r>
      <w:r w:rsidRPr="00921D69">
        <w:rPr>
          <w:rFonts w:hint="eastAsia"/>
          <w:sz w:val="18"/>
          <w:szCs w:val="18"/>
        </w:rPr>
        <w:t>2.中等</w:t>
      </w:r>
      <w:r w:rsidRPr="00921D69">
        <w:rPr>
          <w:rFonts w:hint="eastAsia"/>
          <w:sz w:val="18"/>
          <w:szCs w:val="18"/>
        </w:rPr>
        <w:tab/>
        <w:t xml:space="preserve">                    </w:t>
      </w:r>
      <w:r>
        <w:rPr>
          <w:rFonts w:hint="eastAsia"/>
          <w:sz w:val="18"/>
          <w:szCs w:val="18"/>
        </w:rPr>
        <w:t xml:space="preserve">     </w:t>
      </w:r>
      <w:r w:rsidRPr="00921D69">
        <w:rPr>
          <w:rFonts w:hint="eastAsia"/>
          <w:sz w:val="18"/>
          <w:szCs w:val="18"/>
        </w:rPr>
        <w:t>3.开张</w:t>
      </w:r>
    </w:p>
    <w:p w:rsidR="00921D69" w:rsidRDefault="00921D69" w:rsidP="00921D69">
      <w:pPr>
        <w:pStyle w:val="aff2"/>
        <w:spacing w:before="156" w:after="156"/>
      </w:pPr>
      <w:r>
        <w:rPr>
          <w:rFonts w:hint="eastAsia"/>
        </w:rPr>
        <w:t>树姿</w:t>
      </w:r>
    </w:p>
    <w:p w:rsidR="00D948D0" w:rsidRDefault="00D948D0" w:rsidP="00D948D0">
      <w:pPr>
        <w:pStyle w:val="afffff1"/>
        <w:ind w:firstLineChars="0" w:firstLine="0"/>
        <w:jc w:val="left"/>
      </w:pPr>
      <w:r>
        <w:rPr>
          <w:rFonts w:cs="宋体"/>
          <w:szCs w:val="21"/>
        </w:rPr>
        <w:drawing>
          <wp:inline distT="0" distB="0" distL="0" distR="0">
            <wp:extent cx="1493520" cy="1715135"/>
            <wp:effectExtent l="19050" t="0" r="0" b="0"/>
            <wp:docPr id="4" name="图片 4" descr="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圆形"/>
                    <pic:cNvPicPr>
                      <a:picLocks noChangeAspect="1" noChangeArrowheads="1"/>
                    </pic:cNvPicPr>
                  </pic:nvPicPr>
                  <pic:blipFill>
                    <a:blip r:embed="rId26" cstate="print"/>
                    <a:srcRect/>
                    <a:stretch>
                      <a:fillRect/>
                    </a:stretch>
                  </pic:blipFill>
                  <pic:spPr bwMode="auto">
                    <a:xfrm>
                      <a:off x="0" y="0"/>
                      <a:ext cx="1493520" cy="1715135"/>
                    </a:xfrm>
                    <a:prstGeom prst="rect">
                      <a:avLst/>
                    </a:prstGeom>
                    <a:noFill/>
                    <a:ln w="9525">
                      <a:noFill/>
                      <a:miter lim="800000"/>
                      <a:headEnd/>
                      <a:tailEnd/>
                    </a:ln>
                  </pic:spPr>
                </pic:pic>
              </a:graphicData>
            </a:graphic>
          </wp:inline>
        </w:drawing>
      </w:r>
      <w:r>
        <w:rPr>
          <w:rFonts w:cs="宋体"/>
          <w:szCs w:val="21"/>
        </w:rPr>
        <w:drawing>
          <wp:inline distT="0" distB="0" distL="0" distR="0">
            <wp:extent cx="1351915" cy="1715135"/>
            <wp:effectExtent l="19050" t="0" r="635" b="0"/>
            <wp:docPr id="5" name="图片 5" descr="半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半圆"/>
                    <pic:cNvPicPr>
                      <a:picLocks noChangeAspect="1" noChangeArrowheads="1"/>
                    </pic:cNvPicPr>
                  </pic:nvPicPr>
                  <pic:blipFill>
                    <a:blip r:embed="rId27"/>
                    <a:srcRect/>
                    <a:stretch>
                      <a:fillRect/>
                    </a:stretch>
                  </pic:blipFill>
                  <pic:spPr bwMode="auto">
                    <a:xfrm>
                      <a:off x="0" y="0"/>
                      <a:ext cx="1351915" cy="1715135"/>
                    </a:xfrm>
                    <a:prstGeom prst="rect">
                      <a:avLst/>
                    </a:prstGeom>
                    <a:noFill/>
                    <a:ln w="9525">
                      <a:noFill/>
                      <a:miter lim="800000"/>
                      <a:headEnd/>
                      <a:tailEnd/>
                    </a:ln>
                  </pic:spPr>
                </pic:pic>
              </a:graphicData>
            </a:graphic>
          </wp:inline>
        </w:drawing>
      </w:r>
      <w:r>
        <w:rPr>
          <w:rFonts w:cs="宋体"/>
          <w:szCs w:val="21"/>
        </w:rPr>
        <w:drawing>
          <wp:inline distT="0" distB="0" distL="0" distR="0">
            <wp:extent cx="1408430" cy="1726565"/>
            <wp:effectExtent l="19050" t="0" r="1270" b="0"/>
            <wp:docPr id="6" name="图片 6" descr="圆锥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圆锥形"/>
                    <pic:cNvPicPr>
                      <a:picLocks noChangeAspect="1" noChangeArrowheads="1"/>
                    </pic:cNvPicPr>
                  </pic:nvPicPr>
                  <pic:blipFill>
                    <a:blip r:embed="rId28"/>
                    <a:srcRect/>
                    <a:stretch>
                      <a:fillRect/>
                    </a:stretch>
                  </pic:blipFill>
                  <pic:spPr bwMode="auto">
                    <a:xfrm>
                      <a:off x="0" y="0"/>
                      <a:ext cx="1408430" cy="1726565"/>
                    </a:xfrm>
                    <a:prstGeom prst="rect">
                      <a:avLst/>
                    </a:prstGeom>
                    <a:noFill/>
                    <a:ln w="9525">
                      <a:noFill/>
                      <a:miter lim="800000"/>
                      <a:headEnd/>
                      <a:tailEnd/>
                    </a:ln>
                  </pic:spPr>
                </pic:pic>
              </a:graphicData>
            </a:graphic>
          </wp:inline>
        </w:drawing>
      </w:r>
      <w:r>
        <w:rPr>
          <w:rFonts w:cs="宋体"/>
          <w:szCs w:val="21"/>
        </w:rPr>
        <w:drawing>
          <wp:inline distT="0" distB="0" distL="0" distR="0">
            <wp:extent cx="1391285" cy="1760855"/>
            <wp:effectExtent l="19050" t="0" r="0" b="0"/>
            <wp:docPr id="7" name="图片 7" descr="阔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阔圆形"/>
                    <pic:cNvPicPr>
                      <a:picLocks noChangeAspect="1" noChangeArrowheads="1"/>
                    </pic:cNvPicPr>
                  </pic:nvPicPr>
                  <pic:blipFill>
                    <a:blip r:embed="rId29" cstate="print"/>
                    <a:srcRect/>
                    <a:stretch>
                      <a:fillRect/>
                    </a:stretch>
                  </pic:blipFill>
                  <pic:spPr bwMode="auto">
                    <a:xfrm>
                      <a:off x="0" y="0"/>
                      <a:ext cx="1391285" cy="1760855"/>
                    </a:xfrm>
                    <a:prstGeom prst="rect">
                      <a:avLst/>
                    </a:prstGeom>
                    <a:noFill/>
                    <a:ln w="9525">
                      <a:noFill/>
                      <a:miter lim="800000"/>
                      <a:headEnd/>
                      <a:tailEnd/>
                    </a:ln>
                  </pic:spPr>
                </pic:pic>
              </a:graphicData>
            </a:graphic>
          </wp:inline>
        </w:drawing>
      </w:r>
    </w:p>
    <w:p w:rsidR="00D948D0" w:rsidRPr="00D948D0" w:rsidRDefault="00D948D0" w:rsidP="00D948D0">
      <w:pPr>
        <w:pStyle w:val="afffff1"/>
        <w:ind w:firstLineChars="550" w:firstLine="990"/>
        <w:jc w:val="left"/>
        <w:rPr>
          <w:sz w:val="18"/>
          <w:szCs w:val="18"/>
        </w:rPr>
      </w:pPr>
      <w:r w:rsidRPr="00D948D0">
        <w:rPr>
          <w:rFonts w:hint="eastAsia"/>
          <w:sz w:val="18"/>
          <w:szCs w:val="18"/>
        </w:rPr>
        <w:t>1.圆形</w:t>
      </w:r>
      <w:r w:rsidRPr="00D948D0">
        <w:rPr>
          <w:rFonts w:hint="eastAsia"/>
          <w:sz w:val="18"/>
          <w:szCs w:val="18"/>
        </w:rPr>
        <w:tab/>
      </w:r>
      <w:r>
        <w:rPr>
          <w:rFonts w:hint="eastAsia"/>
          <w:sz w:val="18"/>
          <w:szCs w:val="18"/>
        </w:rPr>
        <w:t xml:space="preserve">                  </w:t>
      </w:r>
      <w:r w:rsidRPr="00D948D0">
        <w:rPr>
          <w:rFonts w:hint="eastAsia"/>
          <w:sz w:val="18"/>
          <w:szCs w:val="18"/>
        </w:rPr>
        <w:t>2.半圆形</w:t>
      </w:r>
      <w:r w:rsidRPr="00D948D0">
        <w:rPr>
          <w:rFonts w:hint="eastAsia"/>
          <w:sz w:val="18"/>
          <w:szCs w:val="18"/>
        </w:rPr>
        <w:tab/>
      </w:r>
      <w:r>
        <w:rPr>
          <w:rFonts w:hint="eastAsia"/>
          <w:sz w:val="18"/>
          <w:szCs w:val="18"/>
        </w:rPr>
        <w:t xml:space="preserve">               </w:t>
      </w:r>
      <w:r w:rsidRPr="00D948D0">
        <w:rPr>
          <w:rFonts w:hint="eastAsia"/>
          <w:sz w:val="18"/>
          <w:szCs w:val="18"/>
        </w:rPr>
        <w:t>3.圆锥形</w:t>
      </w:r>
      <w:r w:rsidRPr="00D948D0">
        <w:rPr>
          <w:rFonts w:hint="eastAsia"/>
          <w:sz w:val="18"/>
          <w:szCs w:val="18"/>
        </w:rPr>
        <w:tab/>
      </w:r>
      <w:r>
        <w:rPr>
          <w:rFonts w:hint="eastAsia"/>
          <w:sz w:val="18"/>
          <w:szCs w:val="18"/>
        </w:rPr>
        <w:t xml:space="preserve">               </w:t>
      </w:r>
      <w:r w:rsidRPr="00D948D0">
        <w:rPr>
          <w:rFonts w:hint="eastAsia"/>
          <w:sz w:val="18"/>
          <w:szCs w:val="18"/>
        </w:rPr>
        <w:t>4.阔圆形</w:t>
      </w:r>
    </w:p>
    <w:p w:rsidR="00D948D0" w:rsidRDefault="00D948D0" w:rsidP="00D948D0">
      <w:pPr>
        <w:pStyle w:val="aff2"/>
        <w:spacing w:before="156" w:after="156"/>
      </w:pPr>
      <w:r>
        <w:rPr>
          <w:rFonts w:hint="eastAsia"/>
        </w:rPr>
        <w:t>树形</w:t>
      </w:r>
    </w:p>
    <w:p w:rsidR="00D948D0" w:rsidRDefault="00D948D0" w:rsidP="00D948D0">
      <w:pPr>
        <w:pStyle w:val="afffff1"/>
        <w:ind w:firstLine="420"/>
        <w:jc w:val="center"/>
      </w:pPr>
      <w:r>
        <w:rPr>
          <w:rFonts w:cs="宋体"/>
          <w:szCs w:val="21"/>
        </w:rPr>
        <w:drawing>
          <wp:inline distT="0" distB="0" distL="0" distR="0">
            <wp:extent cx="1487805" cy="1533525"/>
            <wp:effectExtent l="19050" t="0" r="0" b="0"/>
            <wp:docPr id="8" name="图片 8" descr="芽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芽露"/>
                    <pic:cNvPicPr>
                      <a:picLocks noChangeAspect="1" noChangeArrowheads="1"/>
                    </pic:cNvPicPr>
                  </pic:nvPicPr>
                  <pic:blipFill>
                    <a:blip r:embed="rId30" cstate="print"/>
                    <a:srcRect/>
                    <a:stretch>
                      <a:fillRect/>
                    </a:stretch>
                  </pic:blipFill>
                  <pic:spPr bwMode="auto">
                    <a:xfrm>
                      <a:off x="0" y="0"/>
                      <a:ext cx="1487805" cy="1533525"/>
                    </a:xfrm>
                    <a:prstGeom prst="rect">
                      <a:avLst/>
                    </a:prstGeom>
                    <a:noFill/>
                    <a:ln w="9525">
                      <a:noFill/>
                      <a:miter lim="800000"/>
                      <a:headEnd/>
                      <a:tailEnd/>
                    </a:ln>
                  </pic:spPr>
                </pic:pic>
              </a:graphicData>
            </a:graphic>
          </wp:inline>
        </w:drawing>
      </w:r>
      <w:r>
        <w:rPr>
          <w:rFonts w:cs="宋体"/>
          <w:szCs w:val="21"/>
        </w:rPr>
        <w:drawing>
          <wp:inline distT="0" distB="0" distL="0" distR="0">
            <wp:extent cx="1431290" cy="1533525"/>
            <wp:effectExtent l="19050" t="0" r="0" b="0"/>
            <wp:docPr id="9" name="图片 9" descr="微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微露"/>
                    <pic:cNvPicPr>
                      <a:picLocks noChangeAspect="1" noChangeArrowheads="1"/>
                    </pic:cNvPicPr>
                  </pic:nvPicPr>
                  <pic:blipFill>
                    <a:blip r:embed="rId31"/>
                    <a:srcRect/>
                    <a:stretch>
                      <a:fillRect/>
                    </a:stretch>
                  </pic:blipFill>
                  <pic:spPr bwMode="auto">
                    <a:xfrm>
                      <a:off x="0" y="0"/>
                      <a:ext cx="1431290" cy="1533525"/>
                    </a:xfrm>
                    <a:prstGeom prst="rect">
                      <a:avLst/>
                    </a:prstGeom>
                    <a:noFill/>
                    <a:ln w="9525">
                      <a:noFill/>
                      <a:miter lim="800000"/>
                      <a:headEnd/>
                      <a:tailEnd/>
                    </a:ln>
                  </pic:spPr>
                </pic:pic>
              </a:graphicData>
            </a:graphic>
          </wp:inline>
        </w:drawing>
      </w:r>
      <w:r>
        <w:rPr>
          <w:rFonts w:cs="宋体"/>
          <w:szCs w:val="21"/>
        </w:rPr>
        <w:drawing>
          <wp:inline distT="0" distB="0" distL="0" distR="0">
            <wp:extent cx="1408430" cy="1550670"/>
            <wp:effectExtent l="19050" t="0" r="1270" b="0"/>
            <wp:docPr id="10" name="图片 10" descr="不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不露"/>
                    <pic:cNvPicPr>
                      <a:picLocks noChangeAspect="1" noChangeArrowheads="1"/>
                    </pic:cNvPicPr>
                  </pic:nvPicPr>
                  <pic:blipFill>
                    <a:blip r:embed="rId32" cstate="print"/>
                    <a:srcRect/>
                    <a:stretch>
                      <a:fillRect/>
                    </a:stretch>
                  </pic:blipFill>
                  <pic:spPr bwMode="auto">
                    <a:xfrm>
                      <a:off x="0" y="0"/>
                      <a:ext cx="1408430" cy="1550670"/>
                    </a:xfrm>
                    <a:prstGeom prst="rect">
                      <a:avLst/>
                    </a:prstGeom>
                    <a:noFill/>
                    <a:ln w="9525">
                      <a:noFill/>
                      <a:miter lim="800000"/>
                      <a:headEnd/>
                      <a:tailEnd/>
                    </a:ln>
                  </pic:spPr>
                </pic:pic>
              </a:graphicData>
            </a:graphic>
          </wp:inline>
        </w:drawing>
      </w:r>
    </w:p>
    <w:p w:rsidR="00D948D0" w:rsidRDefault="00D948D0" w:rsidP="00D948D0">
      <w:pPr>
        <w:pStyle w:val="afffff1"/>
        <w:ind w:firstLineChars="1250" w:firstLine="2250"/>
        <w:rPr>
          <w:sz w:val="18"/>
          <w:szCs w:val="18"/>
        </w:rPr>
      </w:pPr>
      <w:r w:rsidRPr="00D948D0">
        <w:rPr>
          <w:rFonts w:hint="eastAsia"/>
          <w:sz w:val="18"/>
          <w:szCs w:val="18"/>
        </w:rPr>
        <w:t>1.裸露</w:t>
      </w:r>
      <w:r w:rsidRPr="00D948D0">
        <w:rPr>
          <w:rFonts w:hint="eastAsia"/>
          <w:sz w:val="18"/>
          <w:szCs w:val="18"/>
        </w:rPr>
        <w:tab/>
      </w:r>
      <w:r>
        <w:rPr>
          <w:rFonts w:hint="eastAsia"/>
          <w:sz w:val="18"/>
          <w:szCs w:val="18"/>
        </w:rPr>
        <w:t xml:space="preserve">                   </w:t>
      </w:r>
      <w:r w:rsidRPr="00D948D0">
        <w:rPr>
          <w:rFonts w:hint="eastAsia"/>
          <w:sz w:val="18"/>
          <w:szCs w:val="18"/>
        </w:rPr>
        <w:t>2.微露</w:t>
      </w:r>
      <w:r w:rsidRPr="00D948D0">
        <w:rPr>
          <w:rFonts w:hint="eastAsia"/>
          <w:sz w:val="18"/>
          <w:szCs w:val="18"/>
        </w:rPr>
        <w:tab/>
      </w:r>
      <w:r>
        <w:rPr>
          <w:rFonts w:hint="eastAsia"/>
          <w:sz w:val="18"/>
          <w:szCs w:val="18"/>
        </w:rPr>
        <w:t xml:space="preserve">                </w:t>
      </w:r>
      <w:r w:rsidRPr="00D948D0">
        <w:rPr>
          <w:rFonts w:hint="eastAsia"/>
          <w:sz w:val="18"/>
          <w:szCs w:val="18"/>
        </w:rPr>
        <w:t>3.不露</w:t>
      </w:r>
    </w:p>
    <w:p w:rsidR="00D948D0" w:rsidRDefault="00D948D0" w:rsidP="00D948D0">
      <w:pPr>
        <w:pStyle w:val="aff2"/>
        <w:spacing w:before="156" w:after="156"/>
      </w:pPr>
      <w:r w:rsidRPr="00C44D49">
        <w:rPr>
          <w:rFonts w:hint="eastAsia"/>
        </w:rPr>
        <w:t>芽尖裸露度</w:t>
      </w:r>
    </w:p>
    <w:p w:rsidR="00D948D0" w:rsidRDefault="00D948D0" w:rsidP="00D948D0">
      <w:pPr>
        <w:pStyle w:val="afffff1"/>
        <w:ind w:firstLine="420"/>
      </w:pPr>
    </w:p>
    <w:p w:rsidR="00D948D0" w:rsidRDefault="00D948D0" w:rsidP="00D948D0">
      <w:pPr>
        <w:pStyle w:val="afffff1"/>
        <w:ind w:firstLine="420"/>
      </w:pPr>
    </w:p>
    <w:p w:rsidR="00D948D0" w:rsidRDefault="00D948D0" w:rsidP="00D948D0">
      <w:pPr>
        <w:pStyle w:val="afffff1"/>
        <w:ind w:firstLine="420"/>
      </w:pPr>
    </w:p>
    <w:p w:rsidR="00D948D0" w:rsidRDefault="00D948D0" w:rsidP="00D948D0">
      <w:pPr>
        <w:pStyle w:val="afffff1"/>
        <w:ind w:firstLine="420"/>
        <w:jc w:val="center"/>
        <w:rPr>
          <w:rFonts w:cs="宋体"/>
          <w:szCs w:val="21"/>
        </w:rPr>
      </w:pPr>
      <w:r>
        <w:rPr>
          <w:rFonts w:cs="宋体"/>
          <w:szCs w:val="21"/>
        </w:rPr>
        <w:lastRenderedPageBreak/>
        <w:drawing>
          <wp:inline distT="0" distB="0" distL="0" distR="0">
            <wp:extent cx="1476375" cy="1743710"/>
            <wp:effectExtent l="19050" t="0" r="9525" b="0"/>
            <wp:docPr id="11" name="图片 11" descr="平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平展"/>
                    <pic:cNvPicPr>
                      <a:picLocks noChangeAspect="1" noChangeArrowheads="1"/>
                    </pic:cNvPicPr>
                  </pic:nvPicPr>
                  <pic:blipFill>
                    <a:blip r:embed="rId33"/>
                    <a:srcRect/>
                    <a:stretch>
                      <a:fillRect/>
                    </a:stretch>
                  </pic:blipFill>
                  <pic:spPr bwMode="auto">
                    <a:xfrm>
                      <a:off x="0" y="0"/>
                      <a:ext cx="1476375" cy="1743710"/>
                    </a:xfrm>
                    <a:prstGeom prst="rect">
                      <a:avLst/>
                    </a:prstGeom>
                    <a:noFill/>
                    <a:ln w="9525">
                      <a:noFill/>
                      <a:miter lim="800000"/>
                      <a:headEnd/>
                      <a:tailEnd/>
                    </a:ln>
                  </pic:spPr>
                </pic:pic>
              </a:graphicData>
            </a:graphic>
          </wp:inline>
        </w:drawing>
      </w:r>
      <w:r>
        <w:rPr>
          <w:rFonts w:cs="宋体"/>
          <w:szCs w:val="21"/>
        </w:rPr>
        <w:drawing>
          <wp:inline distT="0" distB="0" distL="0" distR="0">
            <wp:extent cx="1487805" cy="1766570"/>
            <wp:effectExtent l="19050" t="0" r="0" b="0"/>
            <wp:docPr id="12" name="图片 12" descr="内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内卷"/>
                    <pic:cNvPicPr>
                      <a:picLocks noChangeAspect="1" noChangeArrowheads="1"/>
                    </pic:cNvPicPr>
                  </pic:nvPicPr>
                  <pic:blipFill>
                    <a:blip r:embed="rId34"/>
                    <a:srcRect/>
                    <a:stretch>
                      <a:fillRect/>
                    </a:stretch>
                  </pic:blipFill>
                  <pic:spPr bwMode="auto">
                    <a:xfrm>
                      <a:off x="0" y="0"/>
                      <a:ext cx="1487805" cy="1766570"/>
                    </a:xfrm>
                    <a:prstGeom prst="rect">
                      <a:avLst/>
                    </a:prstGeom>
                    <a:noFill/>
                    <a:ln w="9525">
                      <a:noFill/>
                      <a:miter lim="800000"/>
                      <a:headEnd/>
                      <a:tailEnd/>
                    </a:ln>
                  </pic:spPr>
                </pic:pic>
              </a:graphicData>
            </a:graphic>
          </wp:inline>
        </w:drawing>
      </w:r>
      <w:r>
        <w:rPr>
          <w:rFonts w:cs="宋体"/>
          <w:szCs w:val="21"/>
        </w:rPr>
        <w:drawing>
          <wp:inline distT="0" distB="0" distL="0" distR="0">
            <wp:extent cx="1454150" cy="1778000"/>
            <wp:effectExtent l="19050" t="0" r="0" b="0"/>
            <wp:docPr id="13" name="图片 13" descr="外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外卷"/>
                    <pic:cNvPicPr>
                      <a:picLocks noChangeAspect="1" noChangeArrowheads="1"/>
                    </pic:cNvPicPr>
                  </pic:nvPicPr>
                  <pic:blipFill>
                    <a:blip r:embed="rId35"/>
                    <a:srcRect/>
                    <a:stretch>
                      <a:fillRect/>
                    </a:stretch>
                  </pic:blipFill>
                  <pic:spPr bwMode="auto">
                    <a:xfrm>
                      <a:off x="0" y="0"/>
                      <a:ext cx="1454150" cy="1778000"/>
                    </a:xfrm>
                    <a:prstGeom prst="rect">
                      <a:avLst/>
                    </a:prstGeom>
                    <a:noFill/>
                    <a:ln w="9525">
                      <a:noFill/>
                      <a:miter lim="800000"/>
                      <a:headEnd/>
                      <a:tailEnd/>
                    </a:ln>
                  </pic:spPr>
                </pic:pic>
              </a:graphicData>
            </a:graphic>
          </wp:inline>
        </w:drawing>
      </w:r>
    </w:p>
    <w:p w:rsidR="00D948D0" w:rsidRDefault="00D948D0" w:rsidP="00D948D0">
      <w:pPr>
        <w:pStyle w:val="afffff1"/>
        <w:ind w:firstLineChars="1150" w:firstLine="2070"/>
        <w:rPr>
          <w:sz w:val="18"/>
          <w:szCs w:val="18"/>
        </w:rPr>
      </w:pPr>
      <w:r w:rsidRPr="00D948D0">
        <w:rPr>
          <w:rFonts w:hint="eastAsia"/>
          <w:sz w:val="18"/>
          <w:szCs w:val="18"/>
        </w:rPr>
        <w:t>1.平展</w:t>
      </w:r>
      <w:r w:rsidRPr="00D948D0">
        <w:rPr>
          <w:rFonts w:hint="eastAsia"/>
          <w:sz w:val="18"/>
          <w:szCs w:val="18"/>
        </w:rPr>
        <w:tab/>
      </w:r>
      <w:r>
        <w:rPr>
          <w:rFonts w:hint="eastAsia"/>
          <w:sz w:val="18"/>
          <w:szCs w:val="18"/>
        </w:rPr>
        <w:t xml:space="preserve">                    </w:t>
      </w:r>
      <w:r w:rsidRPr="00D948D0">
        <w:rPr>
          <w:rFonts w:hint="eastAsia"/>
          <w:sz w:val="18"/>
          <w:szCs w:val="18"/>
        </w:rPr>
        <w:t>2.内卷</w:t>
      </w:r>
      <w:r w:rsidRPr="00D948D0">
        <w:rPr>
          <w:rFonts w:hint="eastAsia"/>
          <w:sz w:val="18"/>
          <w:szCs w:val="18"/>
        </w:rPr>
        <w:tab/>
      </w:r>
      <w:r>
        <w:rPr>
          <w:rFonts w:hint="eastAsia"/>
          <w:sz w:val="18"/>
          <w:szCs w:val="18"/>
        </w:rPr>
        <w:t xml:space="preserve">                  </w:t>
      </w:r>
      <w:r w:rsidRPr="00D948D0">
        <w:rPr>
          <w:rFonts w:hint="eastAsia"/>
          <w:sz w:val="18"/>
          <w:szCs w:val="18"/>
        </w:rPr>
        <w:t>3.外卷</w:t>
      </w:r>
    </w:p>
    <w:p w:rsidR="00D948D0" w:rsidRDefault="00D948D0" w:rsidP="00D948D0">
      <w:pPr>
        <w:pStyle w:val="aff2"/>
        <w:spacing w:before="156" w:after="156"/>
        <w:rPr>
          <w:sz w:val="18"/>
          <w:szCs w:val="18"/>
        </w:rPr>
      </w:pPr>
      <w:r w:rsidRPr="00C44D49">
        <w:rPr>
          <w:rFonts w:hint="eastAsia"/>
        </w:rPr>
        <w:t>叶面状态</w:t>
      </w:r>
    </w:p>
    <w:p w:rsidR="00D948D0" w:rsidRDefault="00D948D0" w:rsidP="00D948D0">
      <w:pPr>
        <w:pStyle w:val="aff2"/>
        <w:numPr>
          <w:ilvl w:val="0"/>
          <w:numId w:val="0"/>
        </w:numPr>
        <w:spacing w:before="156" w:after="156"/>
        <w:jc w:val="left"/>
        <w:rPr>
          <w:rFonts w:cs="宋体"/>
          <w:szCs w:val="21"/>
        </w:rPr>
      </w:pPr>
      <w:r>
        <w:rPr>
          <w:noProof/>
        </w:rPr>
        <w:drawing>
          <wp:inline distT="0" distB="0" distL="0" distR="0">
            <wp:extent cx="1136015" cy="1556385"/>
            <wp:effectExtent l="19050" t="0" r="6985" b="0"/>
            <wp:docPr id="14" name="图片 14" descr="钝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钝圆"/>
                    <pic:cNvPicPr>
                      <a:picLocks noChangeAspect="1" noChangeArrowheads="1"/>
                    </pic:cNvPicPr>
                  </pic:nvPicPr>
                  <pic:blipFill>
                    <a:blip r:embed="rId36" cstate="print"/>
                    <a:srcRect/>
                    <a:stretch>
                      <a:fillRect/>
                    </a:stretch>
                  </pic:blipFill>
                  <pic:spPr bwMode="auto">
                    <a:xfrm>
                      <a:off x="0" y="0"/>
                      <a:ext cx="1136015" cy="1556385"/>
                    </a:xfrm>
                    <a:prstGeom prst="rect">
                      <a:avLst/>
                    </a:prstGeom>
                    <a:noFill/>
                    <a:ln w="9525">
                      <a:noFill/>
                      <a:miter lim="800000"/>
                      <a:headEnd/>
                      <a:tailEnd/>
                    </a:ln>
                  </pic:spPr>
                </pic:pic>
              </a:graphicData>
            </a:graphic>
          </wp:inline>
        </w:drawing>
      </w:r>
      <w:r w:rsidRPr="00D948D0">
        <w:rPr>
          <w:rFonts w:cs="宋体"/>
          <w:szCs w:val="21"/>
        </w:rPr>
        <w:t xml:space="preserve"> </w:t>
      </w:r>
      <w:r>
        <w:rPr>
          <w:noProof/>
        </w:rPr>
        <w:drawing>
          <wp:inline distT="0" distB="0" distL="0" distR="0">
            <wp:extent cx="1158875" cy="1550670"/>
            <wp:effectExtent l="19050" t="0" r="3175" b="0"/>
            <wp:docPr id="15" name="图片 15" descr="渐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渐尖"/>
                    <pic:cNvPicPr>
                      <a:picLocks noChangeAspect="1" noChangeArrowheads="1"/>
                    </pic:cNvPicPr>
                  </pic:nvPicPr>
                  <pic:blipFill>
                    <a:blip r:embed="rId37" cstate="print"/>
                    <a:srcRect/>
                    <a:stretch>
                      <a:fillRect/>
                    </a:stretch>
                  </pic:blipFill>
                  <pic:spPr bwMode="auto">
                    <a:xfrm>
                      <a:off x="0" y="0"/>
                      <a:ext cx="1158875" cy="1550670"/>
                    </a:xfrm>
                    <a:prstGeom prst="rect">
                      <a:avLst/>
                    </a:prstGeom>
                    <a:noFill/>
                    <a:ln w="9525">
                      <a:noFill/>
                      <a:miter lim="800000"/>
                      <a:headEnd/>
                      <a:tailEnd/>
                    </a:ln>
                  </pic:spPr>
                </pic:pic>
              </a:graphicData>
            </a:graphic>
          </wp:inline>
        </w:drawing>
      </w:r>
      <w:r w:rsidRPr="00D948D0">
        <w:rPr>
          <w:rFonts w:cs="宋体"/>
          <w:szCs w:val="21"/>
        </w:rPr>
        <w:t xml:space="preserve"> </w:t>
      </w:r>
      <w:r>
        <w:rPr>
          <w:noProof/>
        </w:rPr>
        <w:drawing>
          <wp:inline distT="0" distB="0" distL="0" distR="0">
            <wp:extent cx="1113155" cy="1539240"/>
            <wp:effectExtent l="19050" t="0" r="0" b="0"/>
            <wp:docPr id="16" name="图片 16" descr="急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急尖"/>
                    <pic:cNvPicPr>
                      <a:picLocks noChangeAspect="1" noChangeArrowheads="1"/>
                    </pic:cNvPicPr>
                  </pic:nvPicPr>
                  <pic:blipFill>
                    <a:blip r:embed="rId38" cstate="print"/>
                    <a:srcRect/>
                    <a:stretch>
                      <a:fillRect/>
                    </a:stretch>
                  </pic:blipFill>
                  <pic:spPr bwMode="auto">
                    <a:xfrm>
                      <a:off x="0" y="0"/>
                      <a:ext cx="1113155" cy="1539240"/>
                    </a:xfrm>
                    <a:prstGeom prst="rect">
                      <a:avLst/>
                    </a:prstGeom>
                    <a:noFill/>
                    <a:ln w="9525">
                      <a:noFill/>
                      <a:miter lim="800000"/>
                      <a:headEnd/>
                      <a:tailEnd/>
                    </a:ln>
                  </pic:spPr>
                </pic:pic>
              </a:graphicData>
            </a:graphic>
          </wp:inline>
        </w:drawing>
      </w:r>
      <w:r w:rsidRPr="00D948D0">
        <w:rPr>
          <w:rFonts w:cs="宋体"/>
          <w:szCs w:val="21"/>
        </w:rPr>
        <w:t xml:space="preserve"> </w:t>
      </w:r>
      <w:r>
        <w:rPr>
          <w:noProof/>
        </w:rPr>
        <w:drawing>
          <wp:inline distT="0" distB="0" distL="0" distR="0">
            <wp:extent cx="1175385" cy="1533525"/>
            <wp:effectExtent l="19050" t="0" r="5715" b="0"/>
            <wp:docPr id="17" name="图片 17" descr="长尾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长尾尖"/>
                    <pic:cNvPicPr>
                      <a:picLocks noChangeAspect="1" noChangeArrowheads="1"/>
                    </pic:cNvPicPr>
                  </pic:nvPicPr>
                  <pic:blipFill>
                    <a:blip r:embed="rId39" cstate="print"/>
                    <a:srcRect/>
                    <a:stretch>
                      <a:fillRect/>
                    </a:stretch>
                  </pic:blipFill>
                  <pic:spPr bwMode="auto">
                    <a:xfrm>
                      <a:off x="0" y="0"/>
                      <a:ext cx="1175385" cy="1533525"/>
                    </a:xfrm>
                    <a:prstGeom prst="rect">
                      <a:avLst/>
                    </a:prstGeom>
                    <a:noFill/>
                    <a:ln w="9525">
                      <a:noFill/>
                      <a:miter lim="800000"/>
                      <a:headEnd/>
                      <a:tailEnd/>
                    </a:ln>
                  </pic:spPr>
                </pic:pic>
              </a:graphicData>
            </a:graphic>
          </wp:inline>
        </w:drawing>
      </w:r>
      <w:r>
        <w:rPr>
          <w:rFonts w:cs="宋体"/>
          <w:noProof/>
          <w:szCs w:val="21"/>
        </w:rPr>
        <w:drawing>
          <wp:inline distT="0" distB="0" distL="0" distR="0">
            <wp:extent cx="1048385" cy="157924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8385" cy="1579245"/>
                    </a:xfrm>
                    <a:prstGeom prst="rect">
                      <a:avLst/>
                    </a:prstGeom>
                    <a:noFill/>
                  </pic:spPr>
                </pic:pic>
              </a:graphicData>
            </a:graphic>
          </wp:inline>
        </w:drawing>
      </w:r>
      <w:r w:rsidRPr="00D948D0">
        <w:rPr>
          <w:rFonts w:cs="宋体"/>
          <w:szCs w:val="21"/>
        </w:rPr>
        <w:t xml:space="preserve"> </w:t>
      </w:r>
    </w:p>
    <w:p w:rsidR="00D948D0" w:rsidRDefault="00D948D0" w:rsidP="00D948D0">
      <w:pPr>
        <w:pStyle w:val="afffff1"/>
        <w:ind w:firstLineChars="400" w:firstLine="720"/>
        <w:rPr>
          <w:sz w:val="18"/>
          <w:szCs w:val="18"/>
        </w:rPr>
      </w:pPr>
      <w:r>
        <w:rPr>
          <w:rFonts w:hint="eastAsia"/>
          <w:sz w:val="18"/>
          <w:szCs w:val="18"/>
        </w:rPr>
        <w:t>1.</w:t>
      </w:r>
      <w:r w:rsidRPr="00D948D0">
        <w:rPr>
          <w:rFonts w:hint="eastAsia"/>
          <w:sz w:val="18"/>
          <w:szCs w:val="18"/>
        </w:rPr>
        <w:t>钝尖</w:t>
      </w:r>
      <w:r w:rsidRPr="00D948D0">
        <w:rPr>
          <w:rFonts w:hint="eastAsia"/>
          <w:sz w:val="18"/>
          <w:szCs w:val="18"/>
        </w:rPr>
        <w:tab/>
      </w:r>
      <w:r>
        <w:rPr>
          <w:rFonts w:hint="eastAsia"/>
          <w:sz w:val="18"/>
          <w:szCs w:val="18"/>
        </w:rPr>
        <w:t xml:space="preserve">           2.</w:t>
      </w:r>
      <w:r w:rsidRPr="00D948D0">
        <w:rPr>
          <w:rFonts w:hint="eastAsia"/>
          <w:sz w:val="18"/>
          <w:szCs w:val="18"/>
        </w:rPr>
        <w:t>渐尖</w:t>
      </w:r>
      <w:r w:rsidRPr="00D948D0">
        <w:rPr>
          <w:rFonts w:hint="eastAsia"/>
          <w:sz w:val="18"/>
          <w:szCs w:val="18"/>
        </w:rPr>
        <w:tab/>
      </w:r>
      <w:r>
        <w:rPr>
          <w:rFonts w:hint="eastAsia"/>
          <w:sz w:val="18"/>
          <w:szCs w:val="18"/>
        </w:rPr>
        <w:t xml:space="preserve">              3.</w:t>
      </w:r>
      <w:r w:rsidRPr="00D948D0">
        <w:rPr>
          <w:rFonts w:hint="eastAsia"/>
          <w:sz w:val="18"/>
          <w:szCs w:val="18"/>
        </w:rPr>
        <w:t>急尖</w:t>
      </w:r>
      <w:r w:rsidRPr="00D948D0">
        <w:rPr>
          <w:rFonts w:hint="eastAsia"/>
          <w:sz w:val="18"/>
          <w:szCs w:val="18"/>
        </w:rPr>
        <w:tab/>
      </w:r>
      <w:r>
        <w:rPr>
          <w:rFonts w:hint="eastAsia"/>
          <w:sz w:val="18"/>
          <w:szCs w:val="18"/>
        </w:rPr>
        <w:t xml:space="preserve">           4.</w:t>
      </w:r>
      <w:r w:rsidRPr="00D948D0">
        <w:rPr>
          <w:rFonts w:hint="eastAsia"/>
          <w:sz w:val="18"/>
          <w:szCs w:val="18"/>
        </w:rPr>
        <w:t>长尾尖</w:t>
      </w:r>
      <w:r w:rsidRPr="00D948D0">
        <w:rPr>
          <w:rFonts w:hint="eastAsia"/>
          <w:sz w:val="18"/>
          <w:szCs w:val="18"/>
        </w:rPr>
        <w:tab/>
      </w:r>
      <w:r>
        <w:rPr>
          <w:rFonts w:hint="eastAsia"/>
          <w:sz w:val="18"/>
          <w:szCs w:val="18"/>
        </w:rPr>
        <w:t xml:space="preserve">        5.</w:t>
      </w:r>
      <w:r w:rsidRPr="00D948D0">
        <w:rPr>
          <w:rFonts w:hint="eastAsia"/>
          <w:sz w:val="18"/>
          <w:szCs w:val="18"/>
        </w:rPr>
        <w:t>偏沟尖</w:t>
      </w:r>
    </w:p>
    <w:p w:rsidR="00D948D0" w:rsidRDefault="00D948D0" w:rsidP="00D948D0">
      <w:pPr>
        <w:pStyle w:val="aff2"/>
        <w:spacing w:before="156" w:after="156"/>
      </w:pPr>
      <w:r w:rsidRPr="00C44D49">
        <w:rPr>
          <w:rFonts w:hint="eastAsia"/>
        </w:rPr>
        <w:t>叶尖形状</w:t>
      </w:r>
    </w:p>
    <w:p w:rsidR="00D948D0" w:rsidRDefault="00D948D0" w:rsidP="00D948D0">
      <w:pPr>
        <w:pStyle w:val="afffff1"/>
        <w:ind w:firstLineChars="0" w:firstLine="0"/>
        <w:jc w:val="left"/>
      </w:pPr>
      <w:r>
        <w:rPr>
          <w:rFonts w:cs="宋体"/>
          <w:szCs w:val="21"/>
        </w:rPr>
        <w:drawing>
          <wp:inline distT="0" distB="0" distL="0" distR="0">
            <wp:extent cx="1124585" cy="1743710"/>
            <wp:effectExtent l="19050" t="0" r="0" b="0"/>
            <wp:docPr id="57" name="图片 19" descr="狭楔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狭楔形"/>
                    <pic:cNvPicPr>
                      <a:picLocks noChangeAspect="1" noChangeArrowheads="1"/>
                    </pic:cNvPicPr>
                  </pic:nvPicPr>
                  <pic:blipFill>
                    <a:blip r:embed="rId41"/>
                    <a:srcRect/>
                    <a:stretch>
                      <a:fillRect/>
                    </a:stretch>
                  </pic:blipFill>
                  <pic:spPr bwMode="auto">
                    <a:xfrm>
                      <a:off x="0" y="0"/>
                      <a:ext cx="1124585" cy="1743710"/>
                    </a:xfrm>
                    <a:prstGeom prst="rect">
                      <a:avLst/>
                    </a:prstGeom>
                    <a:noFill/>
                    <a:ln w="9525">
                      <a:noFill/>
                      <a:miter lim="800000"/>
                      <a:headEnd/>
                      <a:tailEnd/>
                    </a:ln>
                  </pic:spPr>
                </pic:pic>
              </a:graphicData>
            </a:graphic>
          </wp:inline>
        </w:drawing>
      </w:r>
      <w:r w:rsidRPr="00D948D0">
        <w:rPr>
          <w:rFonts w:cs="宋体"/>
          <w:szCs w:val="21"/>
        </w:rPr>
        <w:t xml:space="preserve"> </w:t>
      </w:r>
      <w:r>
        <w:rPr>
          <w:rFonts w:cs="宋体"/>
          <w:szCs w:val="21"/>
        </w:rPr>
        <w:drawing>
          <wp:inline distT="0" distB="0" distL="0" distR="0">
            <wp:extent cx="1096010" cy="1743710"/>
            <wp:effectExtent l="19050" t="0" r="8890" b="0"/>
            <wp:docPr id="58" name="图片 20" descr="楔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楔形"/>
                    <pic:cNvPicPr>
                      <a:picLocks noChangeAspect="1" noChangeArrowheads="1"/>
                    </pic:cNvPicPr>
                  </pic:nvPicPr>
                  <pic:blipFill>
                    <a:blip r:embed="rId42"/>
                    <a:srcRect/>
                    <a:stretch>
                      <a:fillRect/>
                    </a:stretch>
                  </pic:blipFill>
                  <pic:spPr bwMode="auto">
                    <a:xfrm>
                      <a:off x="0" y="0"/>
                      <a:ext cx="1096010" cy="1743710"/>
                    </a:xfrm>
                    <a:prstGeom prst="rect">
                      <a:avLst/>
                    </a:prstGeom>
                    <a:noFill/>
                    <a:ln w="9525">
                      <a:noFill/>
                      <a:miter lim="800000"/>
                      <a:headEnd/>
                      <a:tailEnd/>
                    </a:ln>
                  </pic:spPr>
                </pic:pic>
              </a:graphicData>
            </a:graphic>
          </wp:inline>
        </w:drawing>
      </w:r>
      <w:r w:rsidRPr="00D948D0">
        <w:rPr>
          <w:rFonts w:cs="宋体"/>
          <w:szCs w:val="21"/>
        </w:rPr>
        <w:t xml:space="preserve"> </w:t>
      </w:r>
      <w:r>
        <w:rPr>
          <w:rFonts w:cs="宋体"/>
          <w:szCs w:val="21"/>
        </w:rPr>
        <w:drawing>
          <wp:inline distT="0" distB="0" distL="0" distR="0">
            <wp:extent cx="1181100" cy="1760855"/>
            <wp:effectExtent l="19050" t="0" r="0" b="0"/>
            <wp:docPr id="59" name="图片 21" descr="宽楔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宽楔形"/>
                    <pic:cNvPicPr>
                      <a:picLocks noChangeAspect="1" noChangeArrowheads="1"/>
                    </pic:cNvPicPr>
                  </pic:nvPicPr>
                  <pic:blipFill>
                    <a:blip r:embed="rId43"/>
                    <a:srcRect/>
                    <a:stretch>
                      <a:fillRect/>
                    </a:stretch>
                  </pic:blipFill>
                  <pic:spPr bwMode="auto">
                    <a:xfrm>
                      <a:off x="0" y="0"/>
                      <a:ext cx="1181100" cy="1760855"/>
                    </a:xfrm>
                    <a:prstGeom prst="rect">
                      <a:avLst/>
                    </a:prstGeom>
                    <a:noFill/>
                    <a:ln w="9525">
                      <a:noFill/>
                      <a:miter lim="800000"/>
                      <a:headEnd/>
                      <a:tailEnd/>
                    </a:ln>
                  </pic:spPr>
                </pic:pic>
              </a:graphicData>
            </a:graphic>
          </wp:inline>
        </w:drawing>
      </w:r>
      <w:r w:rsidRPr="00D948D0">
        <w:rPr>
          <w:rFonts w:cs="宋体"/>
          <w:szCs w:val="21"/>
        </w:rPr>
        <w:t xml:space="preserve"> </w:t>
      </w:r>
      <w:r>
        <w:rPr>
          <w:rFonts w:cs="宋体"/>
          <w:szCs w:val="21"/>
        </w:rPr>
        <w:drawing>
          <wp:inline distT="0" distB="0" distL="0" distR="0">
            <wp:extent cx="1192530" cy="1732280"/>
            <wp:effectExtent l="19050" t="0" r="7620" b="0"/>
            <wp:docPr id="60" name="图片 22" descr="钝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钝圆形"/>
                    <pic:cNvPicPr>
                      <a:picLocks noChangeAspect="1" noChangeArrowheads="1"/>
                    </pic:cNvPicPr>
                  </pic:nvPicPr>
                  <pic:blipFill>
                    <a:blip r:embed="rId44"/>
                    <a:srcRect/>
                    <a:stretch>
                      <a:fillRect/>
                    </a:stretch>
                  </pic:blipFill>
                  <pic:spPr bwMode="auto">
                    <a:xfrm>
                      <a:off x="0" y="0"/>
                      <a:ext cx="1192530" cy="1732280"/>
                    </a:xfrm>
                    <a:prstGeom prst="rect">
                      <a:avLst/>
                    </a:prstGeom>
                    <a:noFill/>
                    <a:ln w="9525">
                      <a:noFill/>
                      <a:miter lim="800000"/>
                      <a:headEnd/>
                      <a:tailEnd/>
                    </a:ln>
                  </pic:spPr>
                </pic:pic>
              </a:graphicData>
            </a:graphic>
          </wp:inline>
        </w:drawing>
      </w:r>
      <w:r>
        <w:rPr>
          <w:rFonts w:cs="宋体"/>
          <w:szCs w:val="21"/>
        </w:rPr>
        <w:drawing>
          <wp:inline distT="0" distB="0" distL="0" distR="0">
            <wp:extent cx="1042670" cy="173164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42670" cy="1731645"/>
                    </a:xfrm>
                    <a:prstGeom prst="rect">
                      <a:avLst/>
                    </a:prstGeom>
                    <a:noFill/>
                  </pic:spPr>
                </pic:pic>
              </a:graphicData>
            </a:graphic>
          </wp:inline>
        </w:drawing>
      </w:r>
    </w:p>
    <w:p w:rsidR="00D948D0" w:rsidRPr="00EC3355" w:rsidRDefault="00EC3355" w:rsidP="00EC3355">
      <w:pPr>
        <w:pStyle w:val="afffff1"/>
        <w:ind w:firstLineChars="300" w:firstLine="540"/>
        <w:rPr>
          <w:sz w:val="18"/>
          <w:szCs w:val="18"/>
        </w:rPr>
      </w:pPr>
      <w:r w:rsidRPr="00EC3355">
        <w:rPr>
          <w:rFonts w:hint="eastAsia"/>
          <w:sz w:val="18"/>
          <w:szCs w:val="18"/>
        </w:rPr>
        <w:t>1.狭楔形</w:t>
      </w:r>
      <w:r w:rsidRPr="00EC3355">
        <w:rPr>
          <w:rFonts w:hint="eastAsia"/>
          <w:sz w:val="18"/>
          <w:szCs w:val="18"/>
        </w:rPr>
        <w:tab/>
      </w:r>
      <w:r>
        <w:rPr>
          <w:rFonts w:hint="eastAsia"/>
          <w:sz w:val="18"/>
          <w:szCs w:val="18"/>
        </w:rPr>
        <w:t xml:space="preserve">          </w:t>
      </w:r>
      <w:r w:rsidRPr="00EC3355">
        <w:rPr>
          <w:rFonts w:hint="eastAsia"/>
          <w:sz w:val="18"/>
          <w:szCs w:val="18"/>
        </w:rPr>
        <w:t>2.楔形</w:t>
      </w:r>
      <w:r w:rsidRPr="00EC3355">
        <w:rPr>
          <w:rFonts w:hint="eastAsia"/>
          <w:sz w:val="18"/>
          <w:szCs w:val="18"/>
        </w:rPr>
        <w:tab/>
      </w:r>
      <w:r>
        <w:rPr>
          <w:rFonts w:hint="eastAsia"/>
          <w:sz w:val="18"/>
          <w:szCs w:val="18"/>
        </w:rPr>
        <w:t xml:space="preserve">           </w:t>
      </w:r>
      <w:r w:rsidRPr="00EC3355">
        <w:rPr>
          <w:rFonts w:hint="eastAsia"/>
          <w:sz w:val="18"/>
          <w:szCs w:val="18"/>
        </w:rPr>
        <w:t>3.宽楔形</w:t>
      </w:r>
      <w:r w:rsidRPr="00EC3355">
        <w:rPr>
          <w:rFonts w:hint="eastAsia"/>
          <w:sz w:val="18"/>
          <w:szCs w:val="18"/>
        </w:rPr>
        <w:tab/>
      </w:r>
      <w:r>
        <w:rPr>
          <w:rFonts w:hint="eastAsia"/>
          <w:sz w:val="18"/>
          <w:szCs w:val="18"/>
        </w:rPr>
        <w:t xml:space="preserve">          </w:t>
      </w:r>
      <w:r w:rsidRPr="00EC3355">
        <w:rPr>
          <w:rFonts w:hint="eastAsia"/>
          <w:sz w:val="18"/>
          <w:szCs w:val="18"/>
        </w:rPr>
        <w:t>4.钝圆形</w:t>
      </w:r>
      <w:r w:rsidRPr="00EC3355">
        <w:rPr>
          <w:rFonts w:hint="eastAsia"/>
          <w:sz w:val="18"/>
          <w:szCs w:val="18"/>
        </w:rPr>
        <w:tab/>
      </w:r>
      <w:r>
        <w:rPr>
          <w:rFonts w:hint="eastAsia"/>
          <w:sz w:val="18"/>
          <w:szCs w:val="18"/>
        </w:rPr>
        <w:t xml:space="preserve">           </w:t>
      </w:r>
      <w:r w:rsidRPr="00EC3355">
        <w:rPr>
          <w:rFonts w:hint="eastAsia"/>
          <w:sz w:val="18"/>
          <w:szCs w:val="18"/>
        </w:rPr>
        <w:t>5.偏斜形</w:t>
      </w:r>
    </w:p>
    <w:p w:rsidR="00EC3355" w:rsidRDefault="00EC3355" w:rsidP="00EC3355">
      <w:pPr>
        <w:pStyle w:val="aff2"/>
        <w:spacing w:before="156" w:after="156"/>
      </w:pPr>
      <w:r w:rsidRPr="00C44D49">
        <w:rPr>
          <w:rFonts w:hint="eastAsia"/>
        </w:rPr>
        <w:t>叶基形状</w:t>
      </w:r>
    </w:p>
    <w:p w:rsidR="006775E0" w:rsidRPr="006775E0" w:rsidRDefault="006775E0" w:rsidP="006775E0">
      <w:pPr>
        <w:pStyle w:val="afffff1"/>
        <w:ind w:firstLine="420"/>
      </w:pPr>
    </w:p>
    <w:p w:rsidR="002C0B5E" w:rsidRDefault="002C0B5E" w:rsidP="002C0B5E">
      <w:pPr>
        <w:pStyle w:val="affa"/>
        <w:numPr>
          <w:ilvl w:val="0"/>
          <w:numId w:val="0"/>
        </w:numPr>
        <w:ind w:left="-425"/>
        <w:rPr>
          <w:color w:val="auto"/>
        </w:rPr>
      </w:pPr>
    </w:p>
    <w:p w:rsidR="002C0B5E" w:rsidRDefault="002C0B5E" w:rsidP="002C0B5E">
      <w:pPr>
        <w:pStyle w:val="affa"/>
        <w:numPr>
          <w:ilvl w:val="0"/>
          <w:numId w:val="0"/>
        </w:numPr>
        <w:ind w:left="-425"/>
        <w:rPr>
          <w:color w:val="auto"/>
        </w:rPr>
      </w:pPr>
    </w:p>
    <w:p w:rsidR="002C0B5E" w:rsidRDefault="002C0B5E" w:rsidP="002C0B5E">
      <w:pPr>
        <w:pStyle w:val="affa"/>
        <w:numPr>
          <w:ilvl w:val="0"/>
          <w:numId w:val="0"/>
        </w:numPr>
        <w:ind w:left="-425"/>
        <w:rPr>
          <w:color w:val="auto"/>
        </w:rPr>
      </w:pPr>
    </w:p>
    <w:p w:rsidR="002C0B5E" w:rsidRDefault="002C0B5E" w:rsidP="002C0B5E">
      <w:pPr>
        <w:pStyle w:val="affa"/>
        <w:numPr>
          <w:ilvl w:val="0"/>
          <w:numId w:val="0"/>
        </w:numPr>
        <w:ind w:left="-425"/>
        <w:rPr>
          <w:color w:val="auto"/>
        </w:rPr>
      </w:pPr>
    </w:p>
    <w:p w:rsidR="002C0B5E" w:rsidRDefault="002C0B5E" w:rsidP="002C0B5E">
      <w:pPr>
        <w:pStyle w:val="affa"/>
        <w:numPr>
          <w:ilvl w:val="0"/>
          <w:numId w:val="0"/>
        </w:numPr>
        <w:ind w:left="-425"/>
        <w:rPr>
          <w:color w:val="auto"/>
        </w:rPr>
      </w:pPr>
    </w:p>
    <w:p w:rsidR="00911426" w:rsidRPr="00C44D49" w:rsidRDefault="00911426" w:rsidP="002C0B5E">
      <w:pPr>
        <w:pStyle w:val="affa"/>
        <w:numPr>
          <w:ilvl w:val="0"/>
          <w:numId w:val="0"/>
        </w:numPr>
        <w:ind w:left="-425"/>
        <w:rPr>
          <w:color w:val="auto"/>
        </w:rPr>
      </w:pPr>
      <w:r w:rsidRPr="00C44D49">
        <w:rPr>
          <w:color w:val="auto"/>
        </w:rPr>
        <w:br/>
      </w:r>
    </w:p>
    <w:p w:rsidR="00911426" w:rsidRPr="00C44D49" w:rsidRDefault="00911426" w:rsidP="002C0B5E">
      <w:pPr>
        <w:pStyle w:val="affa"/>
        <w:numPr>
          <w:ilvl w:val="0"/>
          <w:numId w:val="0"/>
        </w:numPr>
        <w:ind w:left="-425"/>
        <w:rPr>
          <w:color w:val="auto"/>
        </w:rPr>
      </w:pPr>
    </w:p>
    <w:p w:rsidR="00911426" w:rsidRDefault="00EC3355" w:rsidP="006775E0">
      <w:pPr>
        <w:pStyle w:val="affffffffffff0"/>
        <w:jc w:val="center"/>
        <w:rPr>
          <w:rFonts w:cs="宋体"/>
          <w:szCs w:val="21"/>
        </w:rPr>
      </w:pPr>
      <w:r>
        <w:rPr>
          <w:rFonts w:cs="宋体"/>
          <w:szCs w:val="21"/>
        </w:rPr>
        <w:lastRenderedPageBreak/>
        <w:drawing>
          <wp:inline distT="0" distB="0" distL="0" distR="0">
            <wp:extent cx="1578610" cy="1573530"/>
            <wp:effectExtent l="19050" t="0" r="2540" b="0"/>
            <wp:docPr id="24" name="图片 24" descr="平滑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平滑形"/>
                    <pic:cNvPicPr>
                      <a:picLocks noChangeAspect="1" noChangeArrowheads="1"/>
                    </pic:cNvPicPr>
                  </pic:nvPicPr>
                  <pic:blipFill>
                    <a:blip r:embed="rId46"/>
                    <a:srcRect/>
                    <a:stretch>
                      <a:fillRect/>
                    </a:stretch>
                  </pic:blipFill>
                  <pic:spPr bwMode="auto">
                    <a:xfrm>
                      <a:off x="0" y="0"/>
                      <a:ext cx="1578610" cy="1573530"/>
                    </a:xfrm>
                    <a:prstGeom prst="rect">
                      <a:avLst/>
                    </a:prstGeom>
                    <a:noFill/>
                    <a:ln w="9525">
                      <a:noFill/>
                      <a:miter lim="800000"/>
                      <a:headEnd/>
                      <a:tailEnd/>
                    </a:ln>
                  </pic:spPr>
                </pic:pic>
              </a:graphicData>
            </a:graphic>
          </wp:inline>
        </w:drawing>
      </w:r>
      <w:r>
        <w:rPr>
          <w:rFonts w:cs="宋体"/>
          <w:szCs w:val="21"/>
        </w:rPr>
        <w:drawing>
          <wp:inline distT="0" distB="0" distL="0" distR="0">
            <wp:extent cx="1618615" cy="1562100"/>
            <wp:effectExtent l="19050" t="0" r="635" b="0"/>
            <wp:docPr id="25" name="图片 25" descr="微波浪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微波浪形"/>
                    <pic:cNvPicPr>
                      <a:picLocks noChangeAspect="1" noChangeArrowheads="1"/>
                    </pic:cNvPicPr>
                  </pic:nvPicPr>
                  <pic:blipFill>
                    <a:blip r:embed="rId47" cstate="print"/>
                    <a:srcRect/>
                    <a:stretch>
                      <a:fillRect/>
                    </a:stretch>
                  </pic:blipFill>
                  <pic:spPr bwMode="auto">
                    <a:xfrm>
                      <a:off x="0" y="0"/>
                      <a:ext cx="1618615" cy="1562100"/>
                    </a:xfrm>
                    <a:prstGeom prst="rect">
                      <a:avLst/>
                    </a:prstGeom>
                    <a:noFill/>
                    <a:ln w="9525">
                      <a:noFill/>
                      <a:miter lim="800000"/>
                      <a:headEnd/>
                      <a:tailEnd/>
                    </a:ln>
                  </pic:spPr>
                </pic:pic>
              </a:graphicData>
            </a:graphic>
          </wp:inline>
        </w:drawing>
      </w:r>
      <w:r>
        <w:rPr>
          <w:rFonts w:cs="宋体"/>
          <w:szCs w:val="21"/>
        </w:rPr>
        <w:drawing>
          <wp:inline distT="0" distB="0" distL="0" distR="0">
            <wp:extent cx="1675765" cy="1573530"/>
            <wp:effectExtent l="19050" t="0" r="635" b="0"/>
            <wp:docPr id="26" name="图片 26" descr="波浪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波浪形"/>
                    <pic:cNvPicPr>
                      <a:picLocks noChangeAspect="1" noChangeArrowheads="1"/>
                    </pic:cNvPicPr>
                  </pic:nvPicPr>
                  <pic:blipFill>
                    <a:blip r:embed="rId48"/>
                    <a:srcRect/>
                    <a:stretch>
                      <a:fillRect/>
                    </a:stretch>
                  </pic:blipFill>
                  <pic:spPr bwMode="auto">
                    <a:xfrm>
                      <a:off x="0" y="0"/>
                      <a:ext cx="1675765" cy="1573530"/>
                    </a:xfrm>
                    <a:prstGeom prst="rect">
                      <a:avLst/>
                    </a:prstGeom>
                    <a:noFill/>
                    <a:ln w="9525">
                      <a:noFill/>
                      <a:miter lim="800000"/>
                      <a:headEnd/>
                      <a:tailEnd/>
                    </a:ln>
                  </pic:spPr>
                </pic:pic>
              </a:graphicData>
            </a:graphic>
          </wp:inline>
        </w:drawing>
      </w:r>
    </w:p>
    <w:p w:rsidR="00EC3355" w:rsidRDefault="00EC3355" w:rsidP="006775E0">
      <w:pPr>
        <w:pStyle w:val="affffffffffff0"/>
        <w:ind w:firstLineChars="1200" w:firstLine="2160"/>
        <w:rPr>
          <w:sz w:val="18"/>
          <w:szCs w:val="18"/>
        </w:rPr>
      </w:pPr>
      <w:r w:rsidRPr="00EC3355">
        <w:rPr>
          <w:rFonts w:hint="eastAsia"/>
          <w:sz w:val="18"/>
          <w:szCs w:val="18"/>
        </w:rPr>
        <w:t>1.平滑形</w:t>
      </w:r>
      <w:r w:rsidRPr="00EC3355">
        <w:rPr>
          <w:rFonts w:hint="eastAsia"/>
          <w:sz w:val="18"/>
          <w:szCs w:val="18"/>
        </w:rPr>
        <w:tab/>
      </w:r>
      <w:r w:rsidR="006775E0">
        <w:rPr>
          <w:rFonts w:hint="eastAsia"/>
          <w:sz w:val="18"/>
          <w:szCs w:val="18"/>
        </w:rPr>
        <w:t xml:space="preserve">                  </w:t>
      </w:r>
      <w:r w:rsidRPr="00EC3355">
        <w:rPr>
          <w:rFonts w:hint="eastAsia"/>
          <w:sz w:val="18"/>
          <w:szCs w:val="18"/>
        </w:rPr>
        <w:t>2.微波浪形</w:t>
      </w:r>
      <w:r w:rsidR="006775E0">
        <w:rPr>
          <w:rFonts w:hint="eastAsia"/>
          <w:sz w:val="18"/>
          <w:szCs w:val="18"/>
        </w:rPr>
        <w:t xml:space="preserve">                      </w:t>
      </w:r>
      <w:r w:rsidRPr="00EC3355">
        <w:rPr>
          <w:rFonts w:hint="eastAsia"/>
          <w:sz w:val="18"/>
          <w:szCs w:val="18"/>
        </w:rPr>
        <w:t>3.波浪形</w:t>
      </w:r>
    </w:p>
    <w:p w:rsidR="006775E0" w:rsidRDefault="006775E0" w:rsidP="006775E0">
      <w:pPr>
        <w:pStyle w:val="aff2"/>
        <w:spacing w:before="156" w:after="156"/>
        <w:rPr>
          <w:sz w:val="18"/>
          <w:szCs w:val="18"/>
        </w:rPr>
      </w:pPr>
      <w:r w:rsidRPr="00C44D49">
        <w:rPr>
          <w:rFonts w:hint="eastAsia"/>
        </w:rPr>
        <w:t>叶缘形状</w:t>
      </w:r>
    </w:p>
    <w:p w:rsidR="00EC3355" w:rsidRPr="006775E0" w:rsidRDefault="006775E0" w:rsidP="006775E0">
      <w:pPr>
        <w:pStyle w:val="aff2"/>
        <w:numPr>
          <w:ilvl w:val="0"/>
          <w:numId w:val="0"/>
        </w:numPr>
        <w:spacing w:before="156" w:after="156"/>
        <w:jc w:val="left"/>
        <w:rPr>
          <w:sz w:val="18"/>
          <w:szCs w:val="18"/>
        </w:rPr>
      </w:pPr>
      <w:r>
        <w:rPr>
          <w:noProof/>
        </w:rPr>
        <w:drawing>
          <wp:inline distT="0" distB="0" distL="0" distR="0">
            <wp:extent cx="1522095" cy="1772285"/>
            <wp:effectExtent l="19050" t="0" r="1905" b="0"/>
            <wp:docPr id="66" name="图片 27" descr="披针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披针形"/>
                    <pic:cNvPicPr>
                      <a:picLocks noChangeAspect="1" noChangeArrowheads="1"/>
                    </pic:cNvPicPr>
                  </pic:nvPicPr>
                  <pic:blipFill>
                    <a:blip r:embed="rId49"/>
                    <a:srcRect/>
                    <a:stretch>
                      <a:fillRect/>
                    </a:stretch>
                  </pic:blipFill>
                  <pic:spPr bwMode="auto">
                    <a:xfrm>
                      <a:off x="0" y="0"/>
                      <a:ext cx="1522095" cy="1772285"/>
                    </a:xfrm>
                    <a:prstGeom prst="rect">
                      <a:avLst/>
                    </a:prstGeom>
                    <a:noFill/>
                    <a:ln w="9525">
                      <a:noFill/>
                      <a:miter lim="800000"/>
                      <a:headEnd/>
                      <a:tailEnd/>
                    </a:ln>
                  </pic:spPr>
                </pic:pic>
              </a:graphicData>
            </a:graphic>
          </wp:inline>
        </w:drawing>
      </w:r>
      <w:r>
        <w:rPr>
          <w:noProof/>
        </w:rPr>
        <w:drawing>
          <wp:inline distT="0" distB="0" distL="0" distR="0">
            <wp:extent cx="1492250" cy="1746250"/>
            <wp:effectExtent l="0" t="0" r="0" b="0"/>
            <wp:docPr id="67" name="图片 28" descr="长椭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长椭圆形"/>
                    <pic:cNvPicPr>
                      <a:picLocks noChangeAspect="1" noChangeArrowheads="1"/>
                    </pic:cNvPicPr>
                  </pic:nvPicPr>
                  <pic:blipFill>
                    <a:blip r:embed="rId50" cstate="print"/>
                    <a:srcRect/>
                    <a:stretch>
                      <a:fillRect/>
                    </a:stretch>
                  </pic:blipFill>
                  <pic:spPr bwMode="auto">
                    <a:xfrm>
                      <a:off x="0" y="0"/>
                      <a:ext cx="1492250" cy="1746250"/>
                    </a:xfrm>
                    <a:prstGeom prst="rect">
                      <a:avLst/>
                    </a:prstGeom>
                    <a:noFill/>
                    <a:ln w="9525">
                      <a:noFill/>
                      <a:miter lim="800000"/>
                      <a:headEnd/>
                      <a:tailEnd/>
                    </a:ln>
                  </pic:spPr>
                </pic:pic>
              </a:graphicData>
            </a:graphic>
          </wp:inline>
        </w:drawing>
      </w:r>
      <w:r>
        <w:rPr>
          <w:noProof/>
        </w:rPr>
        <w:drawing>
          <wp:inline distT="0" distB="0" distL="0" distR="0">
            <wp:extent cx="1416050" cy="1771508"/>
            <wp:effectExtent l="0" t="0" r="0" b="0"/>
            <wp:docPr id="68" name="图片 29" descr="椭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椭圆形"/>
                    <pic:cNvPicPr>
                      <a:picLocks noChangeAspect="1" noChangeArrowheads="1"/>
                    </pic:cNvPicPr>
                  </pic:nvPicPr>
                  <pic:blipFill>
                    <a:blip r:embed="rId51"/>
                    <a:srcRect/>
                    <a:stretch>
                      <a:fillRect/>
                    </a:stretch>
                  </pic:blipFill>
                  <pic:spPr bwMode="auto">
                    <a:xfrm>
                      <a:off x="0" y="0"/>
                      <a:ext cx="1416671" cy="1772285"/>
                    </a:xfrm>
                    <a:prstGeom prst="rect">
                      <a:avLst/>
                    </a:prstGeom>
                    <a:noFill/>
                    <a:ln w="9525">
                      <a:noFill/>
                      <a:miter lim="800000"/>
                      <a:headEnd/>
                      <a:tailEnd/>
                    </a:ln>
                  </pic:spPr>
                </pic:pic>
              </a:graphicData>
            </a:graphic>
          </wp:inline>
        </w:drawing>
      </w:r>
      <w:r w:rsidRPr="006775E0">
        <w:t xml:space="preserve"> </w:t>
      </w:r>
      <w:r>
        <w:rPr>
          <w:noProof/>
        </w:rPr>
        <w:drawing>
          <wp:inline distT="0" distB="0" distL="0" distR="0">
            <wp:extent cx="1397000" cy="173990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00059" cy="1743710"/>
                    </a:xfrm>
                    <a:prstGeom prst="rect">
                      <a:avLst/>
                    </a:prstGeom>
                    <a:noFill/>
                  </pic:spPr>
                </pic:pic>
              </a:graphicData>
            </a:graphic>
          </wp:inline>
        </w:drawing>
      </w:r>
    </w:p>
    <w:p w:rsidR="00EC3355" w:rsidRDefault="006775E0" w:rsidP="006775E0">
      <w:pPr>
        <w:pStyle w:val="affffffffffff0"/>
        <w:ind w:firstLineChars="500" w:firstLine="900"/>
        <w:jc w:val="left"/>
        <w:rPr>
          <w:sz w:val="18"/>
          <w:szCs w:val="18"/>
        </w:rPr>
      </w:pPr>
      <w:r w:rsidRPr="006775E0">
        <w:rPr>
          <w:rFonts w:hint="eastAsia"/>
          <w:sz w:val="18"/>
          <w:szCs w:val="18"/>
        </w:rPr>
        <w:t>1.披针形</w:t>
      </w:r>
      <w:r>
        <w:rPr>
          <w:rFonts w:hint="eastAsia"/>
          <w:sz w:val="18"/>
          <w:szCs w:val="18"/>
        </w:rPr>
        <w:t xml:space="preserve">                 </w:t>
      </w:r>
      <w:r w:rsidRPr="006775E0">
        <w:rPr>
          <w:rFonts w:hint="eastAsia"/>
          <w:sz w:val="18"/>
          <w:szCs w:val="18"/>
        </w:rPr>
        <w:t>2.长椭圆形</w:t>
      </w:r>
      <w:r>
        <w:rPr>
          <w:rFonts w:hint="eastAsia"/>
          <w:sz w:val="18"/>
          <w:szCs w:val="18"/>
        </w:rPr>
        <w:t xml:space="preserve">                 </w:t>
      </w:r>
      <w:r w:rsidRPr="006775E0">
        <w:rPr>
          <w:rFonts w:hint="eastAsia"/>
          <w:sz w:val="18"/>
          <w:szCs w:val="18"/>
        </w:rPr>
        <w:t>3.椭圆形</w:t>
      </w:r>
      <w:r>
        <w:rPr>
          <w:rFonts w:hint="eastAsia"/>
          <w:sz w:val="18"/>
          <w:szCs w:val="18"/>
        </w:rPr>
        <w:t xml:space="preserve">                 </w:t>
      </w:r>
      <w:r w:rsidRPr="006775E0">
        <w:rPr>
          <w:rFonts w:hint="eastAsia"/>
          <w:sz w:val="18"/>
          <w:szCs w:val="18"/>
        </w:rPr>
        <w:t>4.卵圆形</w:t>
      </w:r>
    </w:p>
    <w:p w:rsidR="006775E0" w:rsidRPr="006775E0" w:rsidRDefault="006775E0" w:rsidP="006775E0">
      <w:pPr>
        <w:pStyle w:val="aff2"/>
        <w:spacing w:before="156" w:after="156"/>
        <w:rPr>
          <w:sz w:val="18"/>
          <w:szCs w:val="18"/>
        </w:rPr>
      </w:pPr>
      <w:r>
        <w:rPr>
          <w:rFonts w:hint="eastAsia"/>
        </w:rPr>
        <w:t>叶形状</w:t>
      </w:r>
    </w:p>
    <w:p w:rsidR="00EC3355" w:rsidRDefault="0028661E" w:rsidP="00911426">
      <w:pPr>
        <w:pStyle w:val="affffffffffff0"/>
      </w:pPr>
      <w:r>
        <w:rPr>
          <w:rFonts w:cs="宋体"/>
          <w:szCs w:val="21"/>
        </w:rPr>
        <w:drawing>
          <wp:inline distT="0" distB="0" distL="0" distR="0">
            <wp:extent cx="1652905" cy="1788795"/>
            <wp:effectExtent l="19050" t="0" r="4445" b="0"/>
            <wp:docPr id="31" name="图片 31" descr="斜向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斜向上"/>
                    <pic:cNvPicPr>
                      <a:picLocks noChangeAspect="1" noChangeArrowheads="1"/>
                    </pic:cNvPicPr>
                  </pic:nvPicPr>
                  <pic:blipFill>
                    <a:blip r:embed="rId53" cstate="print"/>
                    <a:srcRect/>
                    <a:stretch>
                      <a:fillRect/>
                    </a:stretch>
                  </pic:blipFill>
                  <pic:spPr bwMode="auto">
                    <a:xfrm>
                      <a:off x="0" y="0"/>
                      <a:ext cx="1652905" cy="1788795"/>
                    </a:xfrm>
                    <a:prstGeom prst="rect">
                      <a:avLst/>
                    </a:prstGeom>
                    <a:noFill/>
                    <a:ln w="9525">
                      <a:noFill/>
                      <a:miter lim="800000"/>
                      <a:headEnd/>
                      <a:tailEnd/>
                    </a:ln>
                  </pic:spPr>
                </pic:pic>
              </a:graphicData>
            </a:graphic>
          </wp:inline>
        </w:drawing>
      </w:r>
      <w:r w:rsidRPr="0028661E">
        <w:rPr>
          <w:rFonts w:cs="宋体"/>
          <w:szCs w:val="21"/>
        </w:rPr>
        <w:t xml:space="preserve"> </w:t>
      </w:r>
      <w:r>
        <w:rPr>
          <w:rFonts w:cs="宋体"/>
          <w:szCs w:val="21"/>
        </w:rPr>
        <w:drawing>
          <wp:inline distT="0" distB="0" distL="0" distR="0">
            <wp:extent cx="1607185" cy="1805940"/>
            <wp:effectExtent l="19050" t="0" r="0" b="0"/>
            <wp:docPr id="32" name="图片 32" descr="平身"/>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平身"/>
                    <pic:cNvPicPr>
                      <a:picLocks noChangeAspect="1" noChangeArrowheads="1"/>
                    </pic:cNvPicPr>
                  </pic:nvPicPr>
                  <pic:blipFill>
                    <a:blip r:embed="rId54" cstate="print"/>
                    <a:srcRect/>
                    <a:stretch>
                      <a:fillRect/>
                    </a:stretch>
                  </pic:blipFill>
                  <pic:spPr bwMode="auto">
                    <a:xfrm>
                      <a:off x="0" y="0"/>
                      <a:ext cx="1607185" cy="1805940"/>
                    </a:xfrm>
                    <a:prstGeom prst="rect">
                      <a:avLst/>
                    </a:prstGeom>
                    <a:noFill/>
                    <a:ln w="9525">
                      <a:noFill/>
                      <a:miter lim="800000"/>
                      <a:headEnd/>
                      <a:tailEnd/>
                    </a:ln>
                  </pic:spPr>
                </pic:pic>
              </a:graphicData>
            </a:graphic>
          </wp:inline>
        </w:drawing>
      </w:r>
      <w:r w:rsidRPr="0028661E">
        <w:rPr>
          <w:rFonts w:cs="宋体"/>
          <w:szCs w:val="21"/>
        </w:rPr>
        <w:t xml:space="preserve"> </w:t>
      </w:r>
      <w:r>
        <w:rPr>
          <w:rFonts w:cs="宋体"/>
          <w:szCs w:val="21"/>
        </w:rPr>
        <w:drawing>
          <wp:inline distT="0" distB="0" distL="0" distR="0">
            <wp:extent cx="1607185" cy="1788795"/>
            <wp:effectExtent l="19050" t="0" r="0" b="0"/>
            <wp:docPr id="33" name="图片 33" descr="斜向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斜向下"/>
                    <pic:cNvPicPr>
                      <a:picLocks noChangeAspect="1" noChangeArrowheads="1"/>
                    </pic:cNvPicPr>
                  </pic:nvPicPr>
                  <pic:blipFill>
                    <a:blip r:embed="rId55"/>
                    <a:srcRect/>
                    <a:stretch>
                      <a:fillRect/>
                    </a:stretch>
                  </pic:blipFill>
                  <pic:spPr bwMode="auto">
                    <a:xfrm>
                      <a:off x="0" y="0"/>
                      <a:ext cx="1607185" cy="1788795"/>
                    </a:xfrm>
                    <a:prstGeom prst="rect">
                      <a:avLst/>
                    </a:prstGeom>
                    <a:noFill/>
                    <a:ln w="9525">
                      <a:noFill/>
                      <a:miter lim="800000"/>
                      <a:headEnd/>
                      <a:tailEnd/>
                    </a:ln>
                  </pic:spPr>
                </pic:pic>
              </a:graphicData>
            </a:graphic>
          </wp:inline>
        </w:drawing>
      </w:r>
    </w:p>
    <w:p w:rsidR="00EC3355" w:rsidRPr="0028661E" w:rsidRDefault="0028661E" w:rsidP="00EC3671">
      <w:pPr>
        <w:pStyle w:val="affffffffffff0"/>
        <w:ind w:firstLineChars="900" w:firstLine="1620"/>
        <w:rPr>
          <w:sz w:val="18"/>
          <w:szCs w:val="18"/>
        </w:rPr>
      </w:pPr>
      <w:r w:rsidRPr="0028661E">
        <w:rPr>
          <w:rFonts w:hint="eastAsia"/>
          <w:sz w:val="18"/>
          <w:szCs w:val="18"/>
        </w:rPr>
        <w:t>1.斜向上</w:t>
      </w:r>
      <w:r w:rsidR="00EC3671">
        <w:rPr>
          <w:rFonts w:hint="eastAsia"/>
          <w:sz w:val="18"/>
          <w:szCs w:val="18"/>
        </w:rPr>
        <w:t xml:space="preserve">                     </w:t>
      </w:r>
      <w:r w:rsidRPr="0028661E">
        <w:rPr>
          <w:rFonts w:hint="eastAsia"/>
          <w:sz w:val="18"/>
          <w:szCs w:val="18"/>
        </w:rPr>
        <w:t>2.平伸</w:t>
      </w:r>
      <w:r w:rsidR="00EC3671">
        <w:rPr>
          <w:rFonts w:hint="eastAsia"/>
          <w:sz w:val="18"/>
          <w:szCs w:val="18"/>
        </w:rPr>
        <w:t xml:space="preserve">                      </w:t>
      </w:r>
      <w:r w:rsidRPr="0028661E">
        <w:rPr>
          <w:rFonts w:hint="eastAsia"/>
          <w:sz w:val="18"/>
          <w:szCs w:val="18"/>
        </w:rPr>
        <w:t>3.斜向下</w:t>
      </w:r>
    </w:p>
    <w:p w:rsidR="00EC3355" w:rsidRDefault="00EC3671" w:rsidP="00EC3671">
      <w:pPr>
        <w:pStyle w:val="aff2"/>
        <w:spacing w:before="156" w:after="156"/>
      </w:pPr>
      <w:r>
        <w:rPr>
          <w:rFonts w:hint="eastAsia"/>
        </w:rPr>
        <w:t>复叶着生姿态</w:t>
      </w:r>
    </w:p>
    <w:p w:rsidR="00EC3671" w:rsidRDefault="00EC3671" w:rsidP="00EC3671">
      <w:pPr>
        <w:pStyle w:val="afffff1"/>
        <w:ind w:firstLine="420"/>
      </w:pPr>
    </w:p>
    <w:p w:rsidR="00EC3671" w:rsidRDefault="00EC3671" w:rsidP="00EC3671">
      <w:pPr>
        <w:pStyle w:val="afffff1"/>
        <w:ind w:firstLine="420"/>
      </w:pPr>
    </w:p>
    <w:p w:rsidR="00EC3671" w:rsidRDefault="00EC3671" w:rsidP="00EC3671">
      <w:pPr>
        <w:pStyle w:val="afffff1"/>
        <w:ind w:firstLine="420"/>
      </w:pPr>
    </w:p>
    <w:p w:rsidR="00EC3671" w:rsidRDefault="00EC3671" w:rsidP="00EC3671">
      <w:pPr>
        <w:pStyle w:val="afffff1"/>
        <w:ind w:firstLine="420"/>
      </w:pPr>
    </w:p>
    <w:p w:rsidR="00EC3671" w:rsidRDefault="00EC3671" w:rsidP="00EC3671">
      <w:pPr>
        <w:pStyle w:val="afffff1"/>
        <w:ind w:firstLine="420"/>
      </w:pPr>
    </w:p>
    <w:p w:rsidR="00EC3671" w:rsidRDefault="00EC3671" w:rsidP="00EC3671">
      <w:pPr>
        <w:pStyle w:val="afffff1"/>
        <w:ind w:firstLine="420"/>
      </w:pPr>
    </w:p>
    <w:p w:rsidR="00EC3671" w:rsidRDefault="00EC3671" w:rsidP="00EC3671">
      <w:pPr>
        <w:pStyle w:val="afffff1"/>
        <w:ind w:firstLine="420"/>
      </w:pPr>
    </w:p>
    <w:p w:rsidR="00EC3671" w:rsidRDefault="00EC3671" w:rsidP="00EC3671">
      <w:pPr>
        <w:pStyle w:val="afffff1"/>
        <w:ind w:firstLineChars="0" w:firstLine="0"/>
        <w:jc w:val="left"/>
      </w:pPr>
      <w:r>
        <w:rPr>
          <w:rFonts w:cs="宋体"/>
          <w:szCs w:val="21"/>
        </w:rPr>
        <w:lastRenderedPageBreak/>
        <w:drawing>
          <wp:inline distT="0" distB="0" distL="0" distR="0">
            <wp:extent cx="1485900" cy="1574800"/>
            <wp:effectExtent l="0" t="0" r="0" b="0"/>
            <wp:docPr id="34" name="图片 34" descr="雄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雄花"/>
                    <pic:cNvPicPr>
                      <a:picLocks noChangeAspect="1" noChangeArrowheads="1"/>
                    </pic:cNvPicPr>
                  </pic:nvPicPr>
                  <pic:blipFill>
                    <a:blip r:embed="rId56"/>
                    <a:srcRect/>
                    <a:stretch>
                      <a:fillRect/>
                    </a:stretch>
                  </pic:blipFill>
                  <pic:spPr bwMode="auto">
                    <a:xfrm>
                      <a:off x="0" y="0"/>
                      <a:ext cx="1484702" cy="1573530"/>
                    </a:xfrm>
                    <a:prstGeom prst="rect">
                      <a:avLst/>
                    </a:prstGeom>
                    <a:noFill/>
                    <a:ln w="9525">
                      <a:noFill/>
                      <a:miter lim="800000"/>
                      <a:headEnd/>
                      <a:tailEnd/>
                    </a:ln>
                  </pic:spPr>
                </pic:pic>
              </a:graphicData>
            </a:graphic>
          </wp:inline>
        </w:drawing>
      </w:r>
      <w:r>
        <w:rPr>
          <w:rFonts w:cs="宋体"/>
          <w:szCs w:val="21"/>
        </w:rPr>
        <w:drawing>
          <wp:inline distT="0" distB="0" distL="0" distR="0">
            <wp:extent cx="1522095" cy="1550670"/>
            <wp:effectExtent l="19050" t="0" r="1905" b="0"/>
            <wp:docPr id="35" name="图片 35" descr="雌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雌花"/>
                    <pic:cNvPicPr>
                      <a:picLocks noChangeAspect="1" noChangeArrowheads="1"/>
                    </pic:cNvPicPr>
                  </pic:nvPicPr>
                  <pic:blipFill>
                    <a:blip r:embed="rId57" cstate="print"/>
                    <a:srcRect/>
                    <a:stretch>
                      <a:fillRect/>
                    </a:stretch>
                  </pic:blipFill>
                  <pic:spPr bwMode="auto">
                    <a:xfrm>
                      <a:off x="0" y="0"/>
                      <a:ext cx="1522095" cy="1550670"/>
                    </a:xfrm>
                    <a:prstGeom prst="rect">
                      <a:avLst/>
                    </a:prstGeom>
                    <a:noFill/>
                    <a:ln w="9525">
                      <a:noFill/>
                      <a:miter lim="800000"/>
                      <a:headEnd/>
                      <a:tailEnd/>
                    </a:ln>
                  </pic:spPr>
                </pic:pic>
              </a:graphicData>
            </a:graphic>
          </wp:inline>
        </w:drawing>
      </w:r>
      <w:r>
        <w:rPr>
          <w:rFonts w:cs="宋体"/>
          <w:szCs w:val="21"/>
        </w:rPr>
        <w:drawing>
          <wp:inline distT="0" distB="0" distL="0" distR="0">
            <wp:extent cx="1476375" cy="1550670"/>
            <wp:effectExtent l="19050" t="0" r="9525" b="0"/>
            <wp:docPr id="36" name="图片 36" descr="两性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两性花"/>
                    <pic:cNvPicPr>
                      <a:picLocks noChangeAspect="1" noChangeArrowheads="1"/>
                    </pic:cNvPicPr>
                  </pic:nvPicPr>
                  <pic:blipFill>
                    <a:blip r:embed="rId58"/>
                    <a:srcRect/>
                    <a:stretch>
                      <a:fillRect/>
                    </a:stretch>
                  </pic:blipFill>
                  <pic:spPr bwMode="auto">
                    <a:xfrm>
                      <a:off x="0" y="0"/>
                      <a:ext cx="1476375" cy="1550670"/>
                    </a:xfrm>
                    <a:prstGeom prst="rect">
                      <a:avLst/>
                    </a:prstGeom>
                    <a:noFill/>
                    <a:ln w="9525">
                      <a:noFill/>
                      <a:miter lim="800000"/>
                      <a:headEnd/>
                      <a:tailEnd/>
                    </a:ln>
                  </pic:spPr>
                </pic:pic>
              </a:graphicData>
            </a:graphic>
          </wp:inline>
        </w:drawing>
      </w:r>
      <w:r>
        <w:drawing>
          <wp:inline distT="0" distB="0" distL="0" distR="0">
            <wp:extent cx="1396365" cy="156083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96365" cy="1560830"/>
                    </a:xfrm>
                    <a:prstGeom prst="rect">
                      <a:avLst/>
                    </a:prstGeom>
                    <a:noFill/>
                  </pic:spPr>
                </pic:pic>
              </a:graphicData>
            </a:graphic>
          </wp:inline>
        </w:drawing>
      </w:r>
    </w:p>
    <w:p w:rsidR="00EC3671" w:rsidRPr="00600FCD" w:rsidRDefault="00600FCD" w:rsidP="00600FCD">
      <w:pPr>
        <w:pStyle w:val="afffff1"/>
        <w:ind w:firstLineChars="550" w:firstLine="990"/>
        <w:rPr>
          <w:sz w:val="18"/>
          <w:szCs w:val="18"/>
        </w:rPr>
      </w:pPr>
      <w:r w:rsidRPr="00600FCD">
        <w:rPr>
          <w:rFonts w:hint="eastAsia"/>
          <w:sz w:val="18"/>
          <w:szCs w:val="18"/>
        </w:rPr>
        <w:t>1.雄花序</w:t>
      </w:r>
      <w:r>
        <w:rPr>
          <w:rFonts w:hint="eastAsia"/>
          <w:sz w:val="18"/>
          <w:szCs w:val="18"/>
        </w:rPr>
        <w:t xml:space="preserve">                  </w:t>
      </w:r>
      <w:r w:rsidRPr="00600FCD">
        <w:rPr>
          <w:rFonts w:hint="eastAsia"/>
          <w:sz w:val="18"/>
          <w:szCs w:val="18"/>
        </w:rPr>
        <w:t>2.雌花序</w:t>
      </w:r>
      <w:r>
        <w:rPr>
          <w:rFonts w:hint="eastAsia"/>
          <w:sz w:val="18"/>
          <w:szCs w:val="18"/>
        </w:rPr>
        <w:t xml:space="preserve">                 </w:t>
      </w:r>
      <w:r w:rsidRPr="00600FCD">
        <w:rPr>
          <w:rFonts w:hint="eastAsia"/>
          <w:sz w:val="18"/>
          <w:szCs w:val="18"/>
        </w:rPr>
        <w:t>3.混合花序</w:t>
      </w:r>
      <w:r>
        <w:rPr>
          <w:rFonts w:hint="eastAsia"/>
          <w:sz w:val="18"/>
          <w:szCs w:val="18"/>
        </w:rPr>
        <w:t xml:space="preserve">               </w:t>
      </w:r>
      <w:r w:rsidRPr="00600FCD">
        <w:rPr>
          <w:rFonts w:hint="eastAsia"/>
          <w:sz w:val="18"/>
          <w:szCs w:val="18"/>
        </w:rPr>
        <w:t>4.畸形花序</w:t>
      </w:r>
    </w:p>
    <w:p w:rsidR="00EC3671" w:rsidRDefault="00600FCD" w:rsidP="00600FCD">
      <w:pPr>
        <w:pStyle w:val="aff2"/>
        <w:spacing w:before="156" w:after="156"/>
      </w:pPr>
      <w:r>
        <w:rPr>
          <w:rFonts w:hint="eastAsia"/>
        </w:rPr>
        <w:t>花的类型纵剖图</w:t>
      </w:r>
    </w:p>
    <w:p w:rsidR="00600FCD" w:rsidRDefault="00600FCD" w:rsidP="00600FCD">
      <w:pPr>
        <w:pStyle w:val="afffff1"/>
        <w:ind w:firstLineChars="0" w:firstLine="0"/>
      </w:pPr>
      <w:r>
        <w:rPr>
          <w:rFonts w:cs="宋体"/>
          <w:szCs w:val="21"/>
        </w:rPr>
        <w:drawing>
          <wp:inline distT="0" distB="0" distL="0" distR="0">
            <wp:extent cx="1193800" cy="1619250"/>
            <wp:effectExtent l="0" t="0" r="0" b="0"/>
            <wp:docPr id="38" name="图片 38" descr="长梭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长梭形"/>
                    <pic:cNvPicPr>
                      <a:picLocks noChangeAspect="1" noChangeArrowheads="1"/>
                    </pic:cNvPicPr>
                  </pic:nvPicPr>
                  <pic:blipFill>
                    <a:blip r:embed="rId60" cstate="print"/>
                    <a:srcRect/>
                    <a:stretch>
                      <a:fillRect/>
                    </a:stretch>
                  </pic:blipFill>
                  <pic:spPr bwMode="auto">
                    <a:xfrm>
                      <a:off x="0" y="0"/>
                      <a:ext cx="1193332" cy="1618615"/>
                    </a:xfrm>
                    <a:prstGeom prst="rect">
                      <a:avLst/>
                    </a:prstGeom>
                    <a:noFill/>
                    <a:ln w="9525">
                      <a:noFill/>
                      <a:miter lim="800000"/>
                      <a:headEnd/>
                      <a:tailEnd/>
                    </a:ln>
                  </pic:spPr>
                </pic:pic>
              </a:graphicData>
            </a:graphic>
          </wp:inline>
        </w:drawing>
      </w:r>
      <w:r>
        <w:rPr>
          <w:rFonts w:cs="宋体"/>
          <w:szCs w:val="21"/>
        </w:rPr>
        <w:drawing>
          <wp:inline distT="0" distB="0" distL="0" distR="0">
            <wp:extent cx="1169670" cy="1607185"/>
            <wp:effectExtent l="19050" t="0" r="0" b="0"/>
            <wp:docPr id="39" name="图片 39" descr="纺锤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纺锤形"/>
                    <pic:cNvPicPr>
                      <a:picLocks noChangeAspect="1" noChangeArrowheads="1"/>
                    </pic:cNvPicPr>
                  </pic:nvPicPr>
                  <pic:blipFill>
                    <a:blip r:embed="rId61" cstate="print"/>
                    <a:srcRect/>
                    <a:stretch>
                      <a:fillRect/>
                    </a:stretch>
                  </pic:blipFill>
                  <pic:spPr bwMode="auto">
                    <a:xfrm>
                      <a:off x="0" y="0"/>
                      <a:ext cx="1169670" cy="1607185"/>
                    </a:xfrm>
                    <a:prstGeom prst="rect">
                      <a:avLst/>
                    </a:prstGeom>
                    <a:noFill/>
                    <a:ln w="9525">
                      <a:noFill/>
                      <a:miter lim="800000"/>
                      <a:headEnd/>
                      <a:tailEnd/>
                    </a:ln>
                  </pic:spPr>
                </pic:pic>
              </a:graphicData>
            </a:graphic>
          </wp:inline>
        </w:drawing>
      </w:r>
      <w:r>
        <w:rPr>
          <w:rFonts w:cs="宋体"/>
          <w:szCs w:val="21"/>
        </w:rPr>
        <w:drawing>
          <wp:inline distT="0" distB="0" distL="0" distR="0">
            <wp:extent cx="1255395" cy="1607185"/>
            <wp:effectExtent l="19050" t="0" r="1905" b="0"/>
            <wp:docPr id="40" name="图片 40" descr="椭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椭圆形"/>
                    <pic:cNvPicPr>
                      <a:picLocks noChangeAspect="1" noChangeArrowheads="1"/>
                    </pic:cNvPicPr>
                  </pic:nvPicPr>
                  <pic:blipFill>
                    <a:blip r:embed="rId62" cstate="print"/>
                    <a:srcRect/>
                    <a:stretch>
                      <a:fillRect/>
                    </a:stretch>
                  </pic:blipFill>
                  <pic:spPr bwMode="auto">
                    <a:xfrm>
                      <a:off x="0" y="0"/>
                      <a:ext cx="1255395" cy="1607185"/>
                    </a:xfrm>
                    <a:prstGeom prst="rect">
                      <a:avLst/>
                    </a:prstGeom>
                    <a:noFill/>
                    <a:ln w="9525">
                      <a:noFill/>
                      <a:miter lim="800000"/>
                      <a:headEnd/>
                      <a:tailEnd/>
                    </a:ln>
                  </pic:spPr>
                </pic:pic>
              </a:graphicData>
            </a:graphic>
          </wp:inline>
        </w:drawing>
      </w:r>
      <w:r>
        <w:rPr>
          <w:rFonts w:cs="宋体"/>
          <w:szCs w:val="21"/>
        </w:rPr>
        <w:drawing>
          <wp:inline distT="0" distB="0" distL="0" distR="0">
            <wp:extent cx="1136015" cy="1590040"/>
            <wp:effectExtent l="19050" t="0" r="6985" b="0"/>
            <wp:docPr id="41" name="图片 41" descr="卵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卵圆形"/>
                    <pic:cNvPicPr>
                      <a:picLocks noChangeAspect="1" noChangeArrowheads="1"/>
                    </pic:cNvPicPr>
                  </pic:nvPicPr>
                  <pic:blipFill>
                    <a:blip r:embed="rId63"/>
                    <a:srcRect/>
                    <a:stretch>
                      <a:fillRect/>
                    </a:stretch>
                  </pic:blipFill>
                  <pic:spPr bwMode="auto">
                    <a:xfrm>
                      <a:off x="0" y="0"/>
                      <a:ext cx="1136015" cy="1590040"/>
                    </a:xfrm>
                    <a:prstGeom prst="rect">
                      <a:avLst/>
                    </a:prstGeom>
                    <a:noFill/>
                    <a:ln w="9525">
                      <a:noFill/>
                      <a:miter lim="800000"/>
                      <a:headEnd/>
                      <a:tailEnd/>
                    </a:ln>
                  </pic:spPr>
                </pic:pic>
              </a:graphicData>
            </a:graphic>
          </wp:inline>
        </w:drawing>
      </w:r>
      <w:r>
        <w:rPr>
          <w:rFonts w:cs="宋体"/>
          <w:szCs w:val="21"/>
        </w:rPr>
        <w:drawing>
          <wp:inline distT="0" distB="0" distL="0" distR="0">
            <wp:extent cx="1104900" cy="1574800"/>
            <wp:effectExtent l="0" t="0" r="0" b="0"/>
            <wp:docPr id="42" name="图片 42" descr="近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descr="近圆形"/>
                    <pic:cNvPicPr>
                      <a:picLocks noChangeAspect="1" noChangeArrowheads="1"/>
                    </pic:cNvPicPr>
                  </pic:nvPicPr>
                  <pic:blipFill>
                    <a:blip r:embed="rId64"/>
                    <a:srcRect/>
                    <a:stretch>
                      <a:fillRect/>
                    </a:stretch>
                  </pic:blipFill>
                  <pic:spPr bwMode="auto">
                    <a:xfrm>
                      <a:off x="0" y="0"/>
                      <a:ext cx="1104009" cy="1573530"/>
                    </a:xfrm>
                    <a:prstGeom prst="rect">
                      <a:avLst/>
                    </a:prstGeom>
                    <a:noFill/>
                    <a:ln w="9525">
                      <a:noFill/>
                      <a:miter lim="800000"/>
                      <a:headEnd/>
                      <a:tailEnd/>
                    </a:ln>
                  </pic:spPr>
                </pic:pic>
              </a:graphicData>
            </a:graphic>
          </wp:inline>
        </w:drawing>
      </w:r>
    </w:p>
    <w:p w:rsidR="00600FCD" w:rsidRPr="00600FCD" w:rsidRDefault="00600FCD" w:rsidP="00600FCD">
      <w:pPr>
        <w:pStyle w:val="afffff1"/>
        <w:ind w:firstLineChars="450" w:firstLine="810"/>
        <w:rPr>
          <w:sz w:val="18"/>
          <w:szCs w:val="18"/>
        </w:rPr>
      </w:pPr>
      <w:r w:rsidRPr="00600FCD">
        <w:rPr>
          <w:rFonts w:hint="eastAsia"/>
          <w:sz w:val="18"/>
          <w:szCs w:val="18"/>
        </w:rPr>
        <w:t>1.长梭形</w:t>
      </w:r>
      <w:r>
        <w:rPr>
          <w:rFonts w:hint="eastAsia"/>
          <w:sz w:val="18"/>
          <w:szCs w:val="18"/>
        </w:rPr>
        <w:t xml:space="preserve">           </w:t>
      </w:r>
      <w:r w:rsidRPr="00600FCD">
        <w:rPr>
          <w:rFonts w:hint="eastAsia"/>
          <w:sz w:val="18"/>
          <w:szCs w:val="18"/>
        </w:rPr>
        <w:t>2.纺锤形</w:t>
      </w:r>
      <w:r>
        <w:rPr>
          <w:rFonts w:hint="eastAsia"/>
          <w:sz w:val="18"/>
          <w:szCs w:val="18"/>
        </w:rPr>
        <w:t xml:space="preserve">             </w:t>
      </w:r>
      <w:r w:rsidRPr="00600FCD">
        <w:rPr>
          <w:rFonts w:hint="eastAsia"/>
          <w:sz w:val="18"/>
          <w:szCs w:val="18"/>
        </w:rPr>
        <w:t>3.椭圆形</w:t>
      </w:r>
      <w:r>
        <w:rPr>
          <w:rFonts w:hint="eastAsia"/>
          <w:sz w:val="18"/>
          <w:szCs w:val="18"/>
        </w:rPr>
        <w:t xml:space="preserve">              </w:t>
      </w:r>
      <w:r w:rsidRPr="00600FCD">
        <w:rPr>
          <w:rFonts w:hint="eastAsia"/>
          <w:sz w:val="18"/>
          <w:szCs w:val="18"/>
        </w:rPr>
        <w:t>4.卵圆形</w:t>
      </w:r>
      <w:r>
        <w:rPr>
          <w:rFonts w:hint="eastAsia"/>
          <w:sz w:val="18"/>
          <w:szCs w:val="18"/>
        </w:rPr>
        <w:t xml:space="preserve">           </w:t>
      </w:r>
      <w:r w:rsidRPr="00600FCD">
        <w:rPr>
          <w:rFonts w:hint="eastAsia"/>
          <w:sz w:val="18"/>
          <w:szCs w:val="18"/>
        </w:rPr>
        <w:t>5.近圆形</w:t>
      </w:r>
    </w:p>
    <w:p w:rsidR="00600FCD" w:rsidRPr="00600FCD" w:rsidRDefault="00600FCD" w:rsidP="00600FCD">
      <w:pPr>
        <w:pStyle w:val="aff2"/>
        <w:spacing w:before="156" w:after="156"/>
      </w:pPr>
      <w:r>
        <w:rPr>
          <w:rFonts w:hint="eastAsia"/>
        </w:rPr>
        <w:t>果实形状</w:t>
      </w:r>
    </w:p>
    <w:p w:rsidR="00600FCD" w:rsidRDefault="00E4508E" w:rsidP="00E4508E">
      <w:pPr>
        <w:pStyle w:val="afffff1"/>
        <w:ind w:firstLine="420"/>
        <w:jc w:val="center"/>
      </w:pPr>
      <w:r>
        <w:rPr>
          <w:rFonts w:cs="宋体"/>
          <w:szCs w:val="21"/>
        </w:rPr>
        <w:drawing>
          <wp:inline distT="0" distB="0" distL="0" distR="0">
            <wp:extent cx="1340485" cy="1743710"/>
            <wp:effectExtent l="19050" t="0" r="0" b="0"/>
            <wp:docPr id="43" name="图片 43" descr="锐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锐尖"/>
                    <pic:cNvPicPr>
                      <a:picLocks noChangeAspect="1" noChangeArrowheads="1"/>
                    </pic:cNvPicPr>
                  </pic:nvPicPr>
                  <pic:blipFill>
                    <a:blip r:embed="rId65"/>
                    <a:srcRect/>
                    <a:stretch>
                      <a:fillRect/>
                    </a:stretch>
                  </pic:blipFill>
                  <pic:spPr bwMode="auto">
                    <a:xfrm>
                      <a:off x="0" y="0"/>
                      <a:ext cx="1340485" cy="1743710"/>
                    </a:xfrm>
                    <a:prstGeom prst="rect">
                      <a:avLst/>
                    </a:prstGeom>
                    <a:noFill/>
                    <a:ln w="9525">
                      <a:noFill/>
                      <a:miter lim="800000"/>
                      <a:headEnd/>
                      <a:tailEnd/>
                    </a:ln>
                  </pic:spPr>
                </pic:pic>
              </a:graphicData>
            </a:graphic>
          </wp:inline>
        </w:drawing>
      </w:r>
      <w:r>
        <w:rPr>
          <w:rFonts w:cs="宋体"/>
          <w:szCs w:val="21"/>
        </w:rPr>
        <w:drawing>
          <wp:inline distT="0" distB="0" distL="0" distR="0">
            <wp:extent cx="1408430" cy="1732280"/>
            <wp:effectExtent l="19050" t="0" r="1270" b="0"/>
            <wp:docPr id="44" name="图片 44" descr="尖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尖圆"/>
                    <pic:cNvPicPr>
                      <a:picLocks noChangeAspect="1" noChangeArrowheads="1"/>
                    </pic:cNvPicPr>
                  </pic:nvPicPr>
                  <pic:blipFill>
                    <a:blip r:embed="rId66"/>
                    <a:srcRect/>
                    <a:stretch>
                      <a:fillRect/>
                    </a:stretch>
                  </pic:blipFill>
                  <pic:spPr bwMode="auto">
                    <a:xfrm>
                      <a:off x="0" y="0"/>
                      <a:ext cx="1408430" cy="1732280"/>
                    </a:xfrm>
                    <a:prstGeom prst="rect">
                      <a:avLst/>
                    </a:prstGeom>
                    <a:noFill/>
                    <a:ln w="9525">
                      <a:noFill/>
                      <a:miter lim="800000"/>
                      <a:headEnd/>
                      <a:tailEnd/>
                    </a:ln>
                  </pic:spPr>
                </pic:pic>
              </a:graphicData>
            </a:graphic>
          </wp:inline>
        </w:drawing>
      </w:r>
      <w:r>
        <w:rPr>
          <w:rFonts w:cs="宋体"/>
          <w:szCs w:val="21"/>
        </w:rPr>
        <w:drawing>
          <wp:inline distT="0" distB="0" distL="0" distR="0">
            <wp:extent cx="1465580" cy="1732280"/>
            <wp:effectExtent l="19050" t="0" r="1270" b="0"/>
            <wp:docPr id="45" name="图片 45" descr="钝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descr="钝圆"/>
                    <pic:cNvPicPr>
                      <a:picLocks noChangeAspect="1" noChangeArrowheads="1"/>
                    </pic:cNvPicPr>
                  </pic:nvPicPr>
                  <pic:blipFill>
                    <a:blip r:embed="rId67"/>
                    <a:srcRect/>
                    <a:stretch>
                      <a:fillRect/>
                    </a:stretch>
                  </pic:blipFill>
                  <pic:spPr bwMode="auto">
                    <a:xfrm>
                      <a:off x="0" y="0"/>
                      <a:ext cx="1465580" cy="1732280"/>
                    </a:xfrm>
                    <a:prstGeom prst="rect">
                      <a:avLst/>
                    </a:prstGeom>
                    <a:noFill/>
                    <a:ln w="9525">
                      <a:noFill/>
                      <a:miter lim="800000"/>
                      <a:headEnd/>
                      <a:tailEnd/>
                    </a:ln>
                  </pic:spPr>
                </pic:pic>
              </a:graphicData>
            </a:graphic>
          </wp:inline>
        </w:drawing>
      </w:r>
      <w:r>
        <w:rPr>
          <w:rFonts w:cs="宋体"/>
          <w:szCs w:val="21"/>
        </w:rPr>
        <w:drawing>
          <wp:inline distT="0" distB="0" distL="0" distR="0">
            <wp:extent cx="1334770" cy="1743710"/>
            <wp:effectExtent l="19050" t="0" r="0" b="0"/>
            <wp:docPr id="46" name="图片 46" descr="浑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浑圆"/>
                    <pic:cNvPicPr>
                      <a:picLocks noChangeAspect="1" noChangeArrowheads="1"/>
                    </pic:cNvPicPr>
                  </pic:nvPicPr>
                  <pic:blipFill>
                    <a:blip r:embed="rId68"/>
                    <a:srcRect/>
                    <a:stretch>
                      <a:fillRect/>
                    </a:stretch>
                  </pic:blipFill>
                  <pic:spPr bwMode="auto">
                    <a:xfrm>
                      <a:off x="0" y="0"/>
                      <a:ext cx="1334770" cy="1743710"/>
                    </a:xfrm>
                    <a:prstGeom prst="rect">
                      <a:avLst/>
                    </a:prstGeom>
                    <a:noFill/>
                    <a:ln w="9525">
                      <a:noFill/>
                      <a:miter lim="800000"/>
                      <a:headEnd/>
                      <a:tailEnd/>
                    </a:ln>
                  </pic:spPr>
                </pic:pic>
              </a:graphicData>
            </a:graphic>
          </wp:inline>
        </w:drawing>
      </w:r>
    </w:p>
    <w:p w:rsidR="00E4508E" w:rsidRPr="00E4508E" w:rsidRDefault="00E4508E" w:rsidP="00E4508E">
      <w:pPr>
        <w:pStyle w:val="afffff1"/>
        <w:ind w:firstLineChars="700" w:firstLine="1260"/>
        <w:rPr>
          <w:sz w:val="18"/>
          <w:szCs w:val="18"/>
        </w:rPr>
      </w:pPr>
      <w:r w:rsidRPr="00E4508E">
        <w:rPr>
          <w:rFonts w:hint="eastAsia"/>
          <w:sz w:val="18"/>
          <w:szCs w:val="18"/>
        </w:rPr>
        <w:t>1.锐尖</w:t>
      </w:r>
      <w:r>
        <w:rPr>
          <w:rFonts w:hint="eastAsia"/>
          <w:sz w:val="18"/>
          <w:szCs w:val="18"/>
        </w:rPr>
        <w:t xml:space="preserve">                   </w:t>
      </w:r>
      <w:r w:rsidRPr="00E4508E">
        <w:rPr>
          <w:rFonts w:hint="eastAsia"/>
          <w:sz w:val="18"/>
          <w:szCs w:val="18"/>
        </w:rPr>
        <w:t>2.尖圆</w:t>
      </w:r>
      <w:r>
        <w:rPr>
          <w:rFonts w:hint="eastAsia"/>
          <w:sz w:val="18"/>
          <w:szCs w:val="18"/>
        </w:rPr>
        <w:t xml:space="preserve">                   </w:t>
      </w:r>
      <w:r w:rsidRPr="00E4508E">
        <w:rPr>
          <w:rFonts w:hint="eastAsia"/>
          <w:sz w:val="18"/>
          <w:szCs w:val="18"/>
        </w:rPr>
        <w:t>3.钝圆</w:t>
      </w:r>
      <w:r>
        <w:rPr>
          <w:rFonts w:hint="eastAsia"/>
          <w:sz w:val="18"/>
          <w:szCs w:val="18"/>
        </w:rPr>
        <w:t xml:space="preserve">                   </w:t>
      </w:r>
      <w:r w:rsidRPr="00E4508E">
        <w:rPr>
          <w:rFonts w:hint="eastAsia"/>
          <w:sz w:val="18"/>
          <w:szCs w:val="18"/>
        </w:rPr>
        <w:t>4.浑圆</w:t>
      </w:r>
    </w:p>
    <w:p w:rsidR="00E4508E" w:rsidRDefault="00E4508E" w:rsidP="00E4508E">
      <w:pPr>
        <w:pStyle w:val="aff2"/>
        <w:spacing w:before="156" w:after="156"/>
      </w:pPr>
      <w:r w:rsidRPr="00FC07BF">
        <w:rPr>
          <w:rFonts w:hint="eastAsia"/>
        </w:rPr>
        <w:t>果顶形状</w:t>
      </w:r>
    </w:p>
    <w:p w:rsidR="008D3F6A" w:rsidRPr="008D3F6A" w:rsidRDefault="008D3F6A" w:rsidP="008D3F6A">
      <w:pPr>
        <w:pStyle w:val="afffff1"/>
        <w:ind w:firstLine="420"/>
      </w:pPr>
    </w:p>
    <w:p w:rsidR="00600FCD" w:rsidRPr="00600FCD" w:rsidRDefault="008D3F6A" w:rsidP="008D3F6A">
      <w:pPr>
        <w:pStyle w:val="afffff1"/>
        <w:ind w:firstLineChars="0" w:firstLine="0"/>
      </w:pPr>
      <w:r>
        <w:rPr>
          <w:rFonts w:cs="宋体"/>
          <w:szCs w:val="21"/>
        </w:rPr>
        <w:lastRenderedPageBreak/>
        <w:drawing>
          <wp:inline distT="0" distB="0" distL="0" distR="0">
            <wp:extent cx="1329055" cy="1715135"/>
            <wp:effectExtent l="19050" t="0" r="4445" b="0"/>
            <wp:docPr id="47" name="图片 47" descr="双肩耸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双肩耸起"/>
                    <pic:cNvPicPr>
                      <a:picLocks noChangeAspect="1" noChangeArrowheads="1"/>
                    </pic:cNvPicPr>
                  </pic:nvPicPr>
                  <pic:blipFill>
                    <a:blip r:embed="rId69" cstate="print"/>
                    <a:srcRect/>
                    <a:stretch>
                      <a:fillRect/>
                    </a:stretch>
                  </pic:blipFill>
                  <pic:spPr bwMode="auto">
                    <a:xfrm>
                      <a:off x="0" y="0"/>
                      <a:ext cx="1329055" cy="1715135"/>
                    </a:xfrm>
                    <a:prstGeom prst="rect">
                      <a:avLst/>
                    </a:prstGeom>
                    <a:noFill/>
                    <a:ln w="9525">
                      <a:noFill/>
                      <a:miter lim="800000"/>
                      <a:headEnd/>
                      <a:tailEnd/>
                    </a:ln>
                  </pic:spPr>
                </pic:pic>
              </a:graphicData>
            </a:graphic>
          </wp:inline>
        </w:drawing>
      </w:r>
      <w:r w:rsidRPr="008D3F6A">
        <w:rPr>
          <w:rFonts w:cs="宋体"/>
          <w:szCs w:val="21"/>
        </w:rPr>
        <w:t xml:space="preserve"> </w:t>
      </w:r>
      <w:r>
        <w:rPr>
          <w:rFonts w:cs="宋体"/>
          <w:szCs w:val="21"/>
        </w:rPr>
        <w:drawing>
          <wp:inline distT="0" distB="0" distL="0" distR="0">
            <wp:extent cx="1419860" cy="1726565"/>
            <wp:effectExtent l="19050" t="0" r="8890" b="0"/>
            <wp:docPr id="48" name="图片 48" descr="广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广平"/>
                    <pic:cNvPicPr>
                      <a:picLocks noChangeAspect="1" noChangeArrowheads="1"/>
                    </pic:cNvPicPr>
                  </pic:nvPicPr>
                  <pic:blipFill>
                    <a:blip r:embed="rId70" cstate="print"/>
                    <a:srcRect/>
                    <a:stretch>
                      <a:fillRect/>
                    </a:stretch>
                  </pic:blipFill>
                  <pic:spPr bwMode="auto">
                    <a:xfrm>
                      <a:off x="0" y="0"/>
                      <a:ext cx="1419860" cy="1726565"/>
                    </a:xfrm>
                    <a:prstGeom prst="rect">
                      <a:avLst/>
                    </a:prstGeom>
                    <a:noFill/>
                    <a:ln w="9525">
                      <a:noFill/>
                      <a:miter lim="800000"/>
                      <a:headEnd/>
                      <a:tailEnd/>
                    </a:ln>
                  </pic:spPr>
                </pic:pic>
              </a:graphicData>
            </a:graphic>
          </wp:inline>
        </w:drawing>
      </w:r>
      <w:r w:rsidRPr="008D3F6A">
        <w:rPr>
          <w:rFonts w:cs="宋体"/>
          <w:szCs w:val="21"/>
        </w:rPr>
        <w:t xml:space="preserve"> </w:t>
      </w:r>
      <w:r>
        <w:rPr>
          <w:rFonts w:cs="宋体"/>
          <w:szCs w:val="21"/>
        </w:rPr>
        <w:drawing>
          <wp:inline distT="0" distB="0" distL="0" distR="0">
            <wp:extent cx="1442720" cy="1743710"/>
            <wp:effectExtent l="19050" t="0" r="5080" b="0"/>
            <wp:docPr id="49" name="图片 49" descr="尖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尖峭"/>
                    <pic:cNvPicPr>
                      <a:picLocks noChangeAspect="1" noChangeArrowheads="1"/>
                    </pic:cNvPicPr>
                  </pic:nvPicPr>
                  <pic:blipFill>
                    <a:blip r:embed="rId71" cstate="print"/>
                    <a:srcRect/>
                    <a:stretch>
                      <a:fillRect/>
                    </a:stretch>
                  </pic:blipFill>
                  <pic:spPr bwMode="auto">
                    <a:xfrm>
                      <a:off x="0" y="0"/>
                      <a:ext cx="1442720" cy="1743710"/>
                    </a:xfrm>
                    <a:prstGeom prst="rect">
                      <a:avLst/>
                    </a:prstGeom>
                    <a:noFill/>
                    <a:ln w="9525">
                      <a:noFill/>
                      <a:miter lim="800000"/>
                      <a:headEnd/>
                      <a:tailEnd/>
                    </a:ln>
                  </pic:spPr>
                </pic:pic>
              </a:graphicData>
            </a:graphic>
          </wp:inline>
        </w:drawing>
      </w:r>
      <w:r w:rsidRPr="008D3F6A">
        <w:rPr>
          <w:rFonts w:cs="宋体"/>
          <w:szCs w:val="21"/>
        </w:rPr>
        <w:t xml:space="preserve"> </w:t>
      </w:r>
      <w:r>
        <w:rPr>
          <w:rFonts w:cs="宋体"/>
          <w:szCs w:val="21"/>
        </w:rPr>
        <w:drawing>
          <wp:inline distT="0" distB="0" distL="0" distR="0">
            <wp:extent cx="1340485" cy="1760855"/>
            <wp:effectExtent l="19050" t="0" r="0" b="0"/>
            <wp:docPr id="50" name="图片 50" descr="下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下斜"/>
                    <pic:cNvPicPr>
                      <a:picLocks noChangeAspect="1" noChangeArrowheads="1"/>
                    </pic:cNvPicPr>
                  </pic:nvPicPr>
                  <pic:blipFill>
                    <a:blip r:embed="rId72" cstate="print"/>
                    <a:srcRect/>
                    <a:stretch>
                      <a:fillRect/>
                    </a:stretch>
                  </pic:blipFill>
                  <pic:spPr bwMode="auto">
                    <a:xfrm>
                      <a:off x="0" y="0"/>
                      <a:ext cx="1340485" cy="1760855"/>
                    </a:xfrm>
                    <a:prstGeom prst="rect">
                      <a:avLst/>
                    </a:prstGeom>
                    <a:noFill/>
                    <a:ln w="9525">
                      <a:noFill/>
                      <a:miter lim="800000"/>
                      <a:headEnd/>
                      <a:tailEnd/>
                    </a:ln>
                  </pic:spPr>
                </pic:pic>
              </a:graphicData>
            </a:graphic>
          </wp:inline>
        </w:drawing>
      </w:r>
    </w:p>
    <w:p w:rsidR="00911426" w:rsidRDefault="008D3F6A" w:rsidP="008D3F6A">
      <w:pPr>
        <w:pStyle w:val="affffffffffff0"/>
        <w:ind w:firstLineChars="333" w:firstLine="599"/>
        <w:rPr>
          <w:rFonts w:cs="宋体"/>
          <w:noProof w:val="0"/>
          <w:sz w:val="19"/>
          <w:szCs w:val="19"/>
        </w:rPr>
      </w:pPr>
      <w:r w:rsidRPr="008D3F6A">
        <w:rPr>
          <w:rFonts w:cs="宋体" w:hint="eastAsia"/>
          <w:noProof w:val="0"/>
          <w:sz w:val="18"/>
          <w:szCs w:val="18"/>
        </w:rPr>
        <w:t>1.双肩耸起</w:t>
      </w:r>
      <w:r>
        <w:rPr>
          <w:rFonts w:cs="宋体" w:hint="eastAsia"/>
          <w:noProof w:val="0"/>
          <w:sz w:val="18"/>
          <w:szCs w:val="18"/>
        </w:rPr>
        <w:t xml:space="preserve">                 </w:t>
      </w:r>
      <w:r w:rsidRPr="008D3F6A">
        <w:rPr>
          <w:rFonts w:cs="宋体" w:hint="eastAsia"/>
          <w:noProof w:val="0"/>
          <w:sz w:val="18"/>
          <w:szCs w:val="18"/>
        </w:rPr>
        <w:t>2.广平</w:t>
      </w:r>
      <w:r>
        <w:rPr>
          <w:rFonts w:cs="宋体" w:hint="eastAsia"/>
          <w:noProof w:val="0"/>
          <w:sz w:val="18"/>
          <w:szCs w:val="18"/>
        </w:rPr>
        <w:t xml:space="preserve">                     </w:t>
      </w:r>
      <w:r w:rsidRPr="008D3F6A">
        <w:rPr>
          <w:rFonts w:cs="宋体" w:hint="eastAsia"/>
          <w:noProof w:val="0"/>
          <w:sz w:val="18"/>
          <w:szCs w:val="18"/>
        </w:rPr>
        <w:t>3.尖峭</w:t>
      </w:r>
      <w:r>
        <w:rPr>
          <w:rFonts w:cs="宋体" w:hint="eastAsia"/>
          <w:noProof w:val="0"/>
          <w:sz w:val="18"/>
          <w:szCs w:val="18"/>
        </w:rPr>
        <w:t xml:space="preserve">                      </w:t>
      </w:r>
      <w:r w:rsidRPr="008D3F6A">
        <w:rPr>
          <w:rFonts w:cs="宋体" w:hint="eastAsia"/>
          <w:noProof w:val="0"/>
          <w:sz w:val="19"/>
          <w:szCs w:val="19"/>
        </w:rPr>
        <w:t>4.下斜</w:t>
      </w:r>
    </w:p>
    <w:p w:rsidR="008D3F6A" w:rsidRDefault="008D3F6A" w:rsidP="008D3F6A">
      <w:pPr>
        <w:pStyle w:val="aff2"/>
        <w:spacing w:before="156" w:after="156"/>
      </w:pPr>
      <w:r>
        <w:rPr>
          <w:rFonts w:hint="eastAsia"/>
        </w:rPr>
        <w:t>果基</w:t>
      </w:r>
      <w:r w:rsidRPr="00FC07BF">
        <w:rPr>
          <w:rFonts w:hint="eastAsia"/>
        </w:rPr>
        <w:t>形状</w:t>
      </w:r>
    </w:p>
    <w:p w:rsidR="008D3F6A" w:rsidRDefault="008D3F6A" w:rsidP="008D3F6A">
      <w:pPr>
        <w:pStyle w:val="afffff1"/>
        <w:ind w:firstLineChars="0" w:firstLine="0"/>
      </w:pPr>
      <w:r>
        <w:rPr>
          <w:rFonts w:cs="宋体"/>
          <w:szCs w:val="21"/>
        </w:rPr>
        <w:drawing>
          <wp:inline distT="0" distB="0" distL="0" distR="0">
            <wp:extent cx="1379855" cy="1732280"/>
            <wp:effectExtent l="19050" t="0" r="0" b="0"/>
            <wp:docPr id="51" name="图片 51" descr="阔棱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阔棱形"/>
                    <pic:cNvPicPr>
                      <a:picLocks noChangeAspect="1" noChangeArrowheads="1"/>
                    </pic:cNvPicPr>
                  </pic:nvPicPr>
                  <pic:blipFill>
                    <a:blip r:embed="rId73" cstate="print"/>
                    <a:srcRect/>
                    <a:stretch>
                      <a:fillRect/>
                    </a:stretch>
                  </pic:blipFill>
                  <pic:spPr bwMode="auto">
                    <a:xfrm>
                      <a:off x="0" y="0"/>
                      <a:ext cx="1379855" cy="1732280"/>
                    </a:xfrm>
                    <a:prstGeom prst="rect">
                      <a:avLst/>
                    </a:prstGeom>
                    <a:noFill/>
                    <a:ln w="9525">
                      <a:noFill/>
                      <a:miter lim="800000"/>
                      <a:headEnd/>
                      <a:tailEnd/>
                    </a:ln>
                  </pic:spPr>
                </pic:pic>
              </a:graphicData>
            </a:graphic>
          </wp:inline>
        </w:drawing>
      </w:r>
      <w:r>
        <w:rPr>
          <w:rFonts w:cs="宋体"/>
          <w:szCs w:val="21"/>
        </w:rPr>
        <w:drawing>
          <wp:inline distT="0" distB="0" distL="0" distR="0">
            <wp:extent cx="1442720" cy="1749425"/>
            <wp:effectExtent l="19050" t="0" r="5080" b="0"/>
            <wp:docPr id="52" name="图片 52" descr="长梭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长梭形"/>
                    <pic:cNvPicPr>
                      <a:picLocks noChangeAspect="1" noChangeArrowheads="1"/>
                    </pic:cNvPicPr>
                  </pic:nvPicPr>
                  <pic:blipFill>
                    <a:blip r:embed="rId74" cstate="print"/>
                    <a:srcRect/>
                    <a:stretch>
                      <a:fillRect/>
                    </a:stretch>
                  </pic:blipFill>
                  <pic:spPr bwMode="auto">
                    <a:xfrm>
                      <a:off x="0" y="0"/>
                      <a:ext cx="1442720" cy="1749425"/>
                    </a:xfrm>
                    <a:prstGeom prst="rect">
                      <a:avLst/>
                    </a:prstGeom>
                    <a:noFill/>
                    <a:ln w="9525">
                      <a:noFill/>
                      <a:miter lim="800000"/>
                      <a:headEnd/>
                      <a:tailEnd/>
                    </a:ln>
                  </pic:spPr>
                </pic:pic>
              </a:graphicData>
            </a:graphic>
          </wp:inline>
        </w:drawing>
      </w:r>
      <w:r>
        <w:rPr>
          <w:rFonts w:cs="宋体"/>
          <w:szCs w:val="21"/>
        </w:rPr>
        <w:drawing>
          <wp:inline distT="0" distB="0" distL="0" distR="0">
            <wp:extent cx="1454150" cy="1732280"/>
            <wp:effectExtent l="19050" t="0" r="0" b="0"/>
            <wp:docPr id="53" name="图片 53" descr="纺锤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纺锤形"/>
                    <pic:cNvPicPr>
                      <a:picLocks noChangeAspect="1" noChangeArrowheads="1"/>
                    </pic:cNvPicPr>
                  </pic:nvPicPr>
                  <pic:blipFill>
                    <a:blip r:embed="rId75" cstate="print"/>
                    <a:srcRect/>
                    <a:stretch>
                      <a:fillRect/>
                    </a:stretch>
                  </pic:blipFill>
                  <pic:spPr bwMode="auto">
                    <a:xfrm>
                      <a:off x="0" y="0"/>
                      <a:ext cx="1454150" cy="1732280"/>
                    </a:xfrm>
                    <a:prstGeom prst="rect">
                      <a:avLst/>
                    </a:prstGeom>
                    <a:noFill/>
                    <a:ln w="9525">
                      <a:noFill/>
                      <a:miter lim="800000"/>
                      <a:headEnd/>
                      <a:tailEnd/>
                    </a:ln>
                  </pic:spPr>
                </pic:pic>
              </a:graphicData>
            </a:graphic>
          </wp:inline>
        </w:drawing>
      </w:r>
      <w:r>
        <w:rPr>
          <w:rFonts w:cs="宋体"/>
          <w:szCs w:val="21"/>
        </w:rPr>
        <w:drawing>
          <wp:inline distT="0" distB="0" distL="0" distR="0">
            <wp:extent cx="1471295" cy="1715135"/>
            <wp:effectExtent l="19050" t="0" r="0" b="0"/>
            <wp:docPr id="54" name="图片 54" descr="长椭圆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长椭圆形"/>
                    <pic:cNvPicPr>
                      <a:picLocks noChangeAspect="1" noChangeArrowheads="1"/>
                    </pic:cNvPicPr>
                  </pic:nvPicPr>
                  <pic:blipFill>
                    <a:blip r:embed="rId76" cstate="print"/>
                    <a:srcRect/>
                    <a:stretch>
                      <a:fillRect/>
                    </a:stretch>
                  </pic:blipFill>
                  <pic:spPr bwMode="auto">
                    <a:xfrm>
                      <a:off x="0" y="0"/>
                      <a:ext cx="1471295" cy="1715135"/>
                    </a:xfrm>
                    <a:prstGeom prst="rect">
                      <a:avLst/>
                    </a:prstGeom>
                    <a:noFill/>
                    <a:ln w="9525">
                      <a:noFill/>
                      <a:miter lim="800000"/>
                      <a:headEnd/>
                      <a:tailEnd/>
                    </a:ln>
                  </pic:spPr>
                </pic:pic>
              </a:graphicData>
            </a:graphic>
          </wp:inline>
        </w:drawing>
      </w:r>
    </w:p>
    <w:p w:rsidR="008D3F6A" w:rsidRDefault="008D3F6A" w:rsidP="008D3F6A">
      <w:pPr>
        <w:pStyle w:val="afffff1"/>
        <w:ind w:firstLineChars="350" w:firstLine="630"/>
        <w:rPr>
          <w:sz w:val="18"/>
          <w:szCs w:val="18"/>
        </w:rPr>
      </w:pPr>
      <w:r w:rsidRPr="008D3F6A">
        <w:rPr>
          <w:rFonts w:hint="eastAsia"/>
          <w:sz w:val="18"/>
          <w:szCs w:val="18"/>
        </w:rPr>
        <w:t>1.阔棱形</w:t>
      </w:r>
      <w:r>
        <w:rPr>
          <w:rFonts w:hint="eastAsia"/>
          <w:sz w:val="18"/>
          <w:szCs w:val="18"/>
        </w:rPr>
        <w:t xml:space="preserve">                 </w:t>
      </w:r>
      <w:r w:rsidRPr="008D3F6A">
        <w:rPr>
          <w:rFonts w:hint="eastAsia"/>
          <w:sz w:val="18"/>
          <w:szCs w:val="18"/>
        </w:rPr>
        <w:t>2.长梭形</w:t>
      </w:r>
      <w:r>
        <w:rPr>
          <w:rFonts w:hint="eastAsia"/>
          <w:sz w:val="18"/>
          <w:szCs w:val="18"/>
        </w:rPr>
        <w:t xml:space="preserve">                  </w:t>
      </w:r>
      <w:r w:rsidRPr="008D3F6A">
        <w:rPr>
          <w:rFonts w:hint="eastAsia"/>
          <w:sz w:val="18"/>
          <w:szCs w:val="18"/>
        </w:rPr>
        <w:t>3.纺锤形</w:t>
      </w:r>
      <w:r>
        <w:rPr>
          <w:rFonts w:hint="eastAsia"/>
          <w:sz w:val="18"/>
          <w:szCs w:val="18"/>
        </w:rPr>
        <w:t xml:space="preserve">                  </w:t>
      </w:r>
      <w:r w:rsidRPr="008D3F6A">
        <w:rPr>
          <w:rFonts w:hint="eastAsia"/>
          <w:sz w:val="18"/>
          <w:szCs w:val="18"/>
        </w:rPr>
        <w:t>4.长椭圆形</w:t>
      </w:r>
    </w:p>
    <w:p w:rsidR="00D849AD" w:rsidRPr="008D3F6A" w:rsidRDefault="008D3F6A" w:rsidP="008D3F6A">
      <w:pPr>
        <w:pStyle w:val="aff2"/>
        <w:spacing w:before="156" w:after="156"/>
        <w:rPr>
          <w:sz w:val="18"/>
          <w:szCs w:val="18"/>
        </w:rPr>
      </w:pPr>
      <w:r w:rsidRPr="00FC07BF">
        <w:rPr>
          <w:rFonts w:hint="eastAsia"/>
        </w:rPr>
        <w:t>果</w:t>
      </w:r>
      <w:r>
        <w:rPr>
          <w:rFonts w:hint="eastAsia"/>
        </w:rPr>
        <w:t>核</w:t>
      </w:r>
      <w:r w:rsidRPr="00FC07BF">
        <w:rPr>
          <w:rFonts w:hint="eastAsia"/>
        </w:rPr>
        <w:t>形状</w:t>
      </w:r>
      <w:bookmarkEnd w:id="199"/>
    </w:p>
    <w:p w:rsidR="00D849AD" w:rsidRDefault="00126C2D" w:rsidP="00170BF8">
      <w:pPr>
        <w:pStyle w:val="afffff1"/>
        <w:ind w:firstLineChars="0" w:firstLine="0"/>
        <w:jc w:val="center"/>
      </w:pPr>
      <w:bookmarkStart w:id="207"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7"/>
                    <a:stretch>
                      <a:fillRect/>
                    </a:stretch>
                  </pic:blipFill>
                  <pic:spPr>
                    <a:xfrm>
                      <a:off x="0" y="0"/>
                      <a:ext cx="1485900" cy="317500"/>
                    </a:xfrm>
                    <a:prstGeom prst="rect">
                      <a:avLst/>
                    </a:prstGeom>
                  </pic:spPr>
                </pic:pic>
              </a:graphicData>
            </a:graphic>
          </wp:inline>
        </w:drawing>
      </w:r>
      <w:bookmarkEnd w:id="207"/>
    </w:p>
    <w:sectPr w:rsidR="00D849AD" w:rsidSect="00AF460B">
      <w:headerReference w:type="even" r:id="rId78"/>
      <w:headerReference w:type="default" r:id="rId79"/>
      <w:footerReference w:type="even" r:id="rId80"/>
      <w:footerReference w:type="default" r:id="rId81"/>
      <w:pgSz w:w="11906" w:h="16838" w:code="9"/>
      <w:pgMar w:top="1871" w:right="1134" w:bottom="1134" w:left="1134" w:header="1418" w:footer="1134" w:gutter="284"/>
      <w:pgNumType w:start="1"/>
      <w:cols w:space="425"/>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05D4" w:rsidRDefault="00A805D4" w:rsidP="00D86DB7">
      <w:r>
        <w:separator/>
      </w:r>
    </w:p>
    <w:p w:rsidR="00A805D4" w:rsidRDefault="00A805D4"/>
    <w:p w:rsidR="00A805D4" w:rsidRDefault="00A805D4"/>
  </w:endnote>
  <w:endnote w:type="continuationSeparator" w:id="1">
    <w:p w:rsidR="00A805D4" w:rsidRDefault="00A805D4" w:rsidP="00D86DB7">
      <w:r>
        <w:continuationSeparator/>
      </w:r>
    </w:p>
    <w:p w:rsidR="00A805D4" w:rsidRDefault="00A805D4"/>
    <w:p w:rsidR="00A805D4" w:rsidRDefault="00A805D4"/>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Default="00D92454">
    <w:pPr>
      <w:pStyle w:val="affff5"/>
    </w:pPr>
    <w:r>
      <w:fldChar w:fldCharType="begin"/>
    </w:r>
    <w:r w:rsidR="00AE4698">
      <w:instrText>PAGE   \* MERGEFORMAT</w:instrText>
    </w:r>
    <w:r>
      <w:fldChar w:fldCharType="separate"/>
    </w:r>
    <w:r w:rsidR="00AE4698" w:rsidRPr="00D849AD">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Default="00AE4698">
    <w:pPr>
      <w:pStyle w:val="affff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324EDD" w:rsidRDefault="00AE4698" w:rsidP="00CD50A1">
    <w:pPr>
      <w:pStyle w:val="affff5"/>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AF460B" w:rsidRDefault="00D92454" w:rsidP="00AF460B">
    <w:pPr>
      <w:pStyle w:val="affffd"/>
    </w:pPr>
    <w:r>
      <w:fldChar w:fldCharType="begin"/>
    </w:r>
    <w:r w:rsidR="00AF460B">
      <w:instrText xml:space="preserve"> PAGE   \* MERGEFORMAT \* MERGEFORMAT </w:instrText>
    </w:r>
    <w:r>
      <w:fldChar w:fldCharType="separate"/>
    </w:r>
    <w:r w:rsidR="00AF460B">
      <w:rPr>
        <w:noProof/>
      </w:rPr>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Default="00D92454" w:rsidP="00AF460B">
    <w:pPr>
      <w:pStyle w:val="affffe"/>
    </w:pPr>
    <w:r>
      <w:fldChar w:fldCharType="begin"/>
    </w:r>
    <w:r w:rsidR="00AE4698">
      <w:instrText>PAGE   \* MERGEFORMAT</w:instrText>
    </w:r>
    <w:r>
      <w:fldChar w:fldCharType="separate"/>
    </w:r>
    <w:r w:rsidR="00C44249" w:rsidRPr="00C44249">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60B" w:rsidRPr="00AF460B" w:rsidRDefault="00D92454" w:rsidP="00AF460B">
    <w:pPr>
      <w:pStyle w:val="affffd"/>
    </w:pPr>
    <w:r>
      <w:fldChar w:fldCharType="begin"/>
    </w:r>
    <w:r w:rsidR="00AF460B">
      <w:instrText xml:space="preserve"> PAGE   \* MERGEFORMAT \* MERGEFORMAT </w:instrText>
    </w:r>
    <w:r>
      <w:fldChar w:fldCharType="separate"/>
    </w:r>
    <w:r w:rsidR="00C44249">
      <w:rPr>
        <w:noProof/>
      </w:rPr>
      <w:t>II</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60B" w:rsidRDefault="00D92454" w:rsidP="00AF460B">
    <w:pPr>
      <w:pStyle w:val="affffe"/>
    </w:pPr>
    <w:r>
      <w:fldChar w:fldCharType="begin"/>
    </w:r>
    <w:r w:rsidR="00AF460B">
      <w:instrText>PAGE   \* MERGEFORMAT</w:instrText>
    </w:r>
    <w:r>
      <w:fldChar w:fldCharType="separate"/>
    </w:r>
    <w:r w:rsidR="00AF460B" w:rsidRPr="00AF460B">
      <w:rPr>
        <w:noProof/>
        <w:lang w:val="zh-CN"/>
      </w:rPr>
      <w:t>I</w:t>
    </w:r>
    <w: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AF460B" w:rsidRDefault="00D92454" w:rsidP="00AF460B">
    <w:pPr>
      <w:pStyle w:val="affffd"/>
    </w:pPr>
    <w:r>
      <w:fldChar w:fldCharType="begin"/>
    </w:r>
    <w:r w:rsidR="00AF460B">
      <w:instrText xml:space="preserve"> PAGE   \* MERGEFORMAT \* MERGEFORMAT </w:instrText>
    </w:r>
    <w:r>
      <w:fldChar w:fldCharType="separate"/>
    </w:r>
    <w:r w:rsidR="00C44249">
      <w:rPr>
        <w:noProof/>
      </w:rPr>
      <w:t>12</w:t>
    </w:r>
    <w: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Default="00D92454" w:rsidP="00AF460B">
    <w:pPr>
      <w:pStyle w:val="affffe"/>
    </w:pPr>
    <w:r>
      <w:fldChar w:fldCharType="begin"/>
    </w:r>
    <w:r w:rsidR="00AE4698">
      <w:instrText>PAGE   \* MERGEFORMAT</w:instrText>
    </w:r>
    <w:r>
      <w:fldChar w:fldCharType="separate"/>
    </w:r>
    <w:r w:rsidR="00E05B5D" w:rsidRPr="00E05B5D">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05D4" w:rsidRDefault="00A805D4" w:rsidP="00D86DB7">
      <w:r>
        <w:separator/>
      </w:r>
    </w:p>
  </w:footnote>
  <w:footnote w:type="continuationSeparator" w:id="1">
    <w:p w:rsidR="00A805D4" w:rsidRDefault="00A805D4" w:rsidP="00D86DB7">
      <w:r>
        <w:continuationSeparator/>
      </w:r>
    </w:p>
    <w:p w:rsidR="00A805D4" w:rsidRDefault="00A805D4"/>
    <w:p w:rsidR="00A805D4" w:rsidRDefault="00A805D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Default="00AE4698">
    <w:pPr>
      <w:pStyle w:val="aff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E70388" w:rsidRDefault="00AE4698" w:rsidP="00617387">
    <w:pPr>
      <w:pStyle w:val="affff4"/>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324EDD" w:rsidRDefault="00AE4698" w:rsidP="00E846C8">
    <w:pPr>
      <w:pStyle w:val="affff4"/>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AF460B" w:rsidRDefault="00D92454" w:rsidP="00AF460B">
    <w:pPr>
      <w:pStyle w:val="afffff7"/>
    </w:pPr>
    <w:fldSimple w:instr=" STYLEREF  标准文件_文件编号 \* MERGEFORMAT ">
      <w:r w:rsidR="00AF460B">
        <w:t>DB45/T XXXXX</w:t>
      </w:r>
      <w:r w:rsidR="00AF460B">
        <w:t>—</w:t>
      </w:r>
      <w:r w:rsidR="00AF460B">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D84FA1" w:rsidRDefault="00D92454" w:rsidP="00AF460B">
    <w:pPr>
      <w:pStyle w:val="afffff6"/>
    </w:pPr>
    <w:fldSimple w:instr=" STYLEREF  标准文件_文件编号  \* MERGEFORMAT ">
      <w:r w:rsidR="00C44249">
        <w:t>DB45/T XXXXX</w:t>
      </w:r>
      <w:r w:rsidR="00C44249">
        <w:t>—</w:t>
      </w:r>
      <w:r w:rsidR="00C44249">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60B" w:rsidRPr="00AF460B" w:rsidRDefault="00D92454" w:rsidP="00AF460B">
    <w:pPr>
      <w:pStyle w:val="afffff7"/>
    </w:pPr>
    <w:fldSimple w:instr=" STYLEREF  标准文件_文件编号 \* MERGEFORMAT ">
      <w:r w:rsidR="00C44249">
        <w:t>DB45/T XXXXX</w:t>
      </w:r>
      <w:r w:rsidR="00C44249">
        <w:t>—</w:t>
      </w:r>
      <w:r w:rsidR="00C44249">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60B" w:rsidRPr="00D84FA1" w:rsidRDefault="00D92454" w:rsidP="00AF460B">
    <w:pPr>
      <w:pStyle w:val="afffff6"/>
    </w:pPr>
    <w:fldSimple w:instr=" STYLEREF  标准文件_文件编号  \* MERGEFORMAT ">
      <w:r w:rsidR="00AF460B">
        <w:t>DB45/T XXXXX</w:t>
      </w:r>
      <w:r w:rsidR="00AF460B">
        <w:t>—</w:t>
      </w:r>
      <w:r w:rsidR="00AF460B">
        <w:t>XXXX</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AF460B" w:rsidRDefault="00D92454" w:rsidP="00AF460B">
    <w:pPr>
      <w:pStyle w:val="afffff7"/>
    </w:pPr>
    <w:fldSimple w:instr=" STYLEREF  标准文件_文件编号 \* MERGEFORMAT ">
      <w:r w:rsidR="00C44249">
        <w:t>DB45/T XXXXX</w:t>
      </w:r>
      <w:r w:rsidR="00C44249">
        <w:t>—</w:t>
      </w:r>
      <w:r w:rsidR="00C44249">
        <w:t>XXXX</w:t>
      </w:r>
    </w:fldSimple>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4698" w:rsidRPr="00D84FA1" w:rsidRDefault="00D92454" w:rsidP="00AF460B">
    <w:pPr>
      <w:pStyle w:val="afffff6"/>
    </w:pPr>
    <w:fldSimple w:instr=" STYLEREF  标准文件_文件编号  \* MERGEFORMAT ">
      <w:r w:rsidR="00E05B5D">
        <w:t>DB45/T XXXXX</w:t>
      </w:r>
      <w:r w:rsidR="00E05B5D">
        <w:t>—</w:t>
      </w:r>
      <w:r w:rsidR="00E05B5D">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DBF583A"/>
    <w:multiLevelType w:val="multilevel"/>
    <w:tmpl w:val="F8D0F384"/>
    <w:lvl w:ilvl="0">
      <w:start w:val="1"/>
      <w:numFmt w:val="decimal"/>
      <w:lvlRestart w:val="0"/>
      <w:pStyle w:val="af1"/>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10">
    <w:nsid w:val="1EAA1992"/>
    <w:multiLevelType w:val="multilevel"/>
    <w:tmpl w:val="98F0999E"/>
    <w:lvl w:ilvl="0">
      <w:start w:val="1"/>
      <w:numFmt w:val="none"/>
      <w:pStyle w:val="af2"/>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1FC91163"/>
    <w:multiLevelType w:val="multilevel"/>
    <w:tmpl w:val="855EE140"/>
    <w:lvl w:ilvl="0">
      <w:start w:val="1"/>
      <w:numFmt w:val="decimal"/>
      <w:pStyle w:val="af3"/>
      <w:suff w:val="nothing"/>
      <w:lvlText w:val="%1　"/>
      <w:lvlJc w:val="left"/>
      <w:pPr>
        <w:ind w:left="0" w:firstLine="0"/>
      </w:pPr>
      <w:rPr>
        <w:rFonts w:ascii="黑体" w:eastAsia="黑体" w:hAnsi="Times New Roman" w:hint="eastAsia"/>
        <w:b w:val="0"/>
        <w:i w:val="0"/>
        <w:sz w:val="21"/>
        <w:szCs w:val="21"/>
      </w:rPr>
    </w:lvl>
    <w:lvl w:ilvl="1">
      <w:start w:val="1"/>
      <w:numFmt w:val="decimal"/>
      <w:pStyle w:val="af4"/>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f5"/>
      <w:suff w:val="nothing"/>
      <w:lvlText w:val="%1.%2.%3　"/>
      <w:lvlJc w:val="left"/>
      <w:pPr>
        <w:ind w:left="568" w:firstLine="0"/>
      </w:pPr>
      <w:rPr>
        <w:rFonts w:ascii="黑体" w:eastAsia="黑体" w:hAnsi="Times New Roman" w:hint="eastAsia"/>
        <w:b w:val="0"/>
        <w:i w:val="0"/>
        <w:sz w:val="21"/>
      </w:rPr>
    </w:lvl>
    <w:lvl w:ilvl="3">
      <w:start w:val="1"/>
      <w:numFmt w:val="decimal"/>
      <w:pStyle w:val="af6"/>
      <w:suff w:val="nothing"/>
      <w:lvlText w:val="%1.%2.%3.%4　"/>
      <w:lvlJc w:val="left"/>
      <w:pPr>
        <w:ind w:left="426" w:firstLine="0"/>
      </w:pPr>
      <w:rPr>
        <w:rFonts w:ascii="黑体" w:eastAsia="黑体" w:hAnsi="Times New Roman" w:hint="eastAsia"/>
        <w:b w:val="0"/>
        <w:i w:val="0"/>
        <w:sz w:val="21"/>
      </w:rPr>
    </w:lvl>
    <w:lvl w:ilvl="4">
      <w:start w:val="1"/>
      <w:numFmt w:val="decimal"/>
      <w:pStyle w:val="af7"/>
      <w:suff w:val="nothing"/>
      <w:lvlText w:val="%1.%2.%3.%4.%5　"/>
      <w:lvlJc w:val="left"/>
      <w:pPr>
        <w:ind w:left="0" w:firstLine="0"/>
      </w:pPr>
      <w:rPr>
        <w:rFonts w:ascii="黑体" w:eastAsia="黑体" w:hAnsi="Times New Roman" w:hint="eastAsia"/>
        <w:b w:val="0"/>
        <w:i w:val="0"/>
        <w:sz w:val="21"/>
      </w:rPr>
    </w:lvl>
    <w:lvl w:ilvl="5">
      <w:start w:val="1"/>
      <w:numFmt w:val="decimal"/>
      <w:pStyle w:val="af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2A8F7113"/>
    <w:multiLevelType w:val="multilevel"/>
    <w:tmpl w:val="76786F08"/>
    <w:lvl w:ilvl="0">
      <w:start w:val="1"/>
      <w:numFmt w:val="upperLetter"/>
      <w:pStyle w:val="af9"/>
      <w:suff w:val="space"/>
      <w:lvlText w:val="%1"/>
      <w:lvlJc w:val="left"/>
      <w:pPr>
        <w:ind w:left="623" w:hanging="425"/>
      </w:pPr>
      <w:rPr>
        <w:rFonts w:hint="eastAsia"/>
      </w:rPr>
    </w:lvl>
    <w:lvl w:ilvl="1">
      <w:start w:val="1"/>
      <w:numFmt w:val="decimal"/>
      <w:pStyle w:val="af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3">
    <w:nsid w:val="2C5917C3"/>
    <w:multiLevelType w:val="multilevel"/>
    <w:tmpl w:val="439C2298"/>
    <w:lvl w:ilvl="0">
      <w:start w:val="1"/>
      <w:numFmt w:val="none"/>
      <w:pStyle w:val="afb"/>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c"/>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nsid w:val="32F04FB2"/>
    <w:multiLevelType w:val="multilevel"/>
    <w:tmpl w:val="E0720D8A"/>
    <w:lvl w:ilvl="0">
      <w:start w:val="1"/>
      <w:numFmt w:val="lowerLetter"/>
      <w:pStyle w:val="afd"/>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6">
    <w:nsid w:val="44C50F90"/>
    <w:multiLevelType w:val="multilevel"/>
    <w:tmpl w:val="49384440"/>
    <w:lvl w:ilvl="0">
      <w:start w:val="1"/>
      <w:numFmt w:val="lowerLetter"/>
      <w:pStyle w:val="afe"/>
      <w:lvlText w:val="%1)"/>
      <w:lvlJc w:val="left"/>
      <w:pPr>
        <w:tabs>
          <w:tab w:val="num" w:pos="851"/>
        </w:tabs>
        <w:ind w:left="851" w:hanging="426"/>
      </w:pPr>
      <w:rPr>
        <w:rFonts w:ascii="宋体" w:eastAsia="宋体" w:hAnsi="Times New Roman" w:hint="eastAsia"/>
        <w:sz w:val="21"/>
      </w:rPr>
    </w:lvl>
    <w:lvl w:ilvl="1">
      <w:start w:val="1"/>
      <w:numFmt w:val="decimal"/>
      <w:pStyle w:val="aff"/>
      <w:lvlText w:val="%2)"/>
      <w:lvlJc w:val="left"/>
      <w:pPr>
        <w:tabs>
          <w:tab w:val="num" w:pos="1276"/>
        </w:tabs>
        <w:ind w:left="1276" w:hanging="425"/>
      </w:pPr>
      <w:rPr>
        <w:rFonts w:ascii="宋体" w:eastAsia="宋体" w:hAnsi="Times New Roman" w:hint="eastAsia"/>
        <w:sz w:val="21"/>
      </w:rPr>
    </w:lvl>
    <w:lvl w:ilvl="2">
      <w:start w:val="1"/>
      <w:numFmt w:val="decimal"/>
      <w:pStyle w:val="aff0"/>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nsid w:val="48802D1C"/>
    <w:multiLevelType w:val="multilevel"/>
    <w:tmpl w:val="26A02250"/>
    <w:lvl w:ilvl="0">
      <w:start w:val="1"/>
      <w:numFmt w:val="upperLetter"/>
      <w:pStyle w:val="aff1"/>
      <w:lvlText w:val="%1"/>
      <w:lvlJc w:val="left"/>
      <w:pPr>
        <w:ind w:left="420" w:hanging="420"/>
      </w:pPr>
      <w:rPr>
        <w:rFonts w:hint="eastAsia"/>
      </w:rPr>
    </w:lvl>
    <w:lvl w:ilvl="1">
      <w:start w:val="1"/>
      <w:numFmt w:val="decimal"/>
      <w:pStyle w:val="aff2"/>
      <w:suff w:val="space"/>
      <w:lvlText w:val="图%1.%2"/>
      <w:lvlJc w:val="center"/>
      <w:pPr>
        <w:ind w:left="0" w:firstLine="0"/>
      </w:pPr>
      <w:rPr>
        <w:rFonts w:hint="eastAsia"/>
        <w:sz w:val="21"/>
        <w:szCs w:val="21"/>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20">
    <w:nsid w:val="4B733A5F"/>
    <w:multiLevelType w:val="multilevel"/>
    <w:tmpl w:val="D44879C8"/>
    <w:lvl w:ilvl="0">
      <w:start w:val="1"/>
      <w:numFmt w:val="decimal"/>
      <w:lvlRestart w:val="0"/>
      <w:pStyle w:val="aff3"/>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1">
    <w:nsid w:val="4E5D0534"/>
    <w:multiLevelType w:val="multilevel"/>
    <w:tmpl w:val="44863046"/>
    <w:lvl w:ilvl="0">
      <w:start w:val="1"/>
      <w:numFmt w:val="decimal"/>
      <w:lvlRestart w:val="0"/>
      <w:pStyle w:val="aff4"/>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632751"/>
    <w:multiLevelType w:val="multilevel"/>
    <w:tmpl w:val="8E9217A8"/>
    <w:lvl w:ilvl="0">
      <w:start w:val="1"/>
      <w:numFmt w:val="none"/>
      <w:pStyle w:val="aff5"/>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4">
    <w:nsid w:val="557C2AF5"/>
    <w:multiLevelType w:val="multilevel"/>
    <w:tmpl w:val="A9F832E0"/>
    <w:lvl w:ilvl="0">
      <w:start w:val="1"/>
      <w:numFmt w:val="decimal"/>
      <w:lvlRestart w:val="0"/>
      <w:pStyle w:val="aff6"/>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5">
    <w:nsid w:val="5603797C"/>
    <w:multiLevelType w:val="multilevel"/>
    <w:tmpl w:val="E9BA3494"/>
    <w:lvl w:ilvl="0">
      <w:start w:val="1"/>
      <w:numFmt w:val="upperLetter"/>
      <w:pStyle w:val="aff7"/>
      <w:suff w:val="space"/>
      <w:lvlText w:val="%1"/>
      <w:lvlJc w:val="left"/>
      <w:pPr>
        <w:ind w:left="425" w:hanging="425"/>
      </w:pPr>
      <w:rPr>
        <w:rFonts w:hint="eastAsia"/>
      </w:rPr>
    </w:lvl>
    <w:lvl w:ilvl="1">
      <w:start w:val="1"/>
      <w:numFmt w:val="decimal"/>
      <w:pStyle w:val="aff8"/>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6">
    <w:nsid w:val="564D2089"/>
    <w:multiLevelType w:val="hybridMultilevel"/>
    <w:tmpl w:val="048016DE"/>
    <w:lvl w:ilvl="0" w:tplc="9878D09C">
      <w:start w:val="1"/>
      <w:numFmt w:val="none"/>
      <w:lvlRestart w:val="0"/>
      <w:pStyle w:val="aff9"/>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0B55DC2"/>
    <w:multiLevelType w:val="multilevel"/>
    <w:tmpl w:val="9DCC486E"/>
    <w:lvl w:ilvl="0">
      <w:start w:val="1"/>
      <w:numFmt w:val="upperLetter"/>
      <w:pStyle w:val="affa"/>
      <w:lvlText w:val="%1"/>
      <w:lvlJc w:val="left"/>
      <w:pPr>
        <w:tabs>
          <w:tab w:val="num" w:pos="0"/>
        </w:tabs>
        <w:ind w:left="0" w:hanging="425"/>
      </w:pPr>
      <w:rPr>
        <w:rFonts w:hint="eastAsia"/>
      </w:rPr>
    </w:lvl>
    <w:lvl w:ilvl="1">
      <w:start w:val="1"/>
      <w:numFmt w:val="decimal"/>
      <w:pStyle w:val="affb"/>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8">
    <w:nsid w:val="644622F9"/>
    <w:multiLevelType w:val="multilevel"/>
    <w:tmpl w:val="F5E62372"/>
    <w:lvl w:ilvl="0">
      <w:start w:val="1"/>
      <w:numFmt w:val="upperRoman"/>
      <w:pStyle w:val="affc"/>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9">
    <w:nsid w:val="646260FA"/>
    <w:multiLevelType w:val="multilevel"/>
    <w:tmpl w:val="31B2E04E"/>
    <w:lvl w:ilvl="0">
      <w:start w:val="1"/>
      <w:numFmt w:val="decimal"/>
      <w:lvlRestart w:val="0"/>
      <w:pStyle w:val="affd"/>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1">
    <w:nsid w:val="657D3FBC"/>
    <w:multiLevelType w:val="multilevel"/>
    <w:tmpl w:val="D78CB1D2"/>
    <w:lvl w:ilvl="0">
      <w:start w:val="1"/>
      <w:numFmt w:val="upperLetter"/>
      <w:lvlRestart w:val="0"/>
      <w:pStyle w:val="affe"/>
      <w:suff w:val="nothing"/>
      <w:lvlText w:val="附录%1"/>
      <w:lvlJc w:val="left"/>
      <w:pPr>
        <w:ind w:left="0" w:firstLine="0"/>
      </w:pPr>
      <w:rPr>
        <w:rFonts w:hint="eastAsia"/>
        <w:spacing w:val="100"/>
      </w:rPr>
    </w:lvl>
    <w:lvl w:ilvl="1">
      <w:start w:val="1"/>
      <w:numFmt w:val="decimal"/>
      <w:pStyle w:val="afff"/>
      <w:suff w:val="nothing"/>
      <w:lvlText w:val="%1.%2　"/>
      <w:lvlJc w:val="left"/>
      <w:pPr>
        <w:ind w:left="0" w:firstLine="0"/>
      </w:pPr>
      <w:rPr>
        <w:rFonts w:ascii="黑体" w:eastAsia="黑体" w:hint="eastAsia"/>
        <w:b w:val="0"/>
        <w:i w:val="0"/>
        <w:sz w:val="21"/>
      </w:rPr>
    </w:lvl>
    <w:lvl w:ilvl="2">
      <w:start w:val="1"/>
      <w:numFmt w:val="decimal"/>
      <w:pStyle w:val="afff0"/>
      <w:suff w:val="nothing"/>
      <w:lvlText w:val="%1.%2.%3　"/>
      <w:lvlJc w:val="left"/>
      <w:pPr>
        <w:ind w:left="0" w:firstLine="0"/>
      </w:pPr>
      <w:rPr>
        <w:rFonts w:ascii="黑体" w:eastAsia="黑体" w:hint="eastAsia"/>
        <w:b w:val="0"/>
        <w:i w:val="0"/>
        <w:sz w:val="21"/>
      </w:rPr>
    </w:lvl>
    <w:lvl w:ilvl="3">
      <w:start w:val="1"/>
      <w:numFmt w:val="decimal"/>
      <w:pStyle w:val="afff1"/>
      <w:suff w:val="nothing"/>
      <w:lvlText w:val="%1.%2.%3.%4　"/>
      <w:lvlJc w:val="left"/>
      <w:pPr>
        <w:ind w:left="0" w:firstLine="0"/>
      </w:pPr>
      <w:rPr>
        <w:rFonts w:ascii="黑体" w:eastAsia="黑体" w:hint="eastAsia"/>
        <w:b w:val="0"/>
        <w:i w:val="0"/>
        <w:sz w:val="21"/>
      </w:rPr>
    </w:lvl>
    <w:lvl w:ilvl="4">
      <w:start w:val="1"/>
      <w:numFmt w:val="decimal"/>
      <w:pStyle w:val="afff2"/>
      <w:suff w:val="nothing"/>
      <w:lvlText w:val="%1.%2.%3.%4.%5　"/>
      <w:lvlJc w:val="left"/>
      <w:pPr>
        <w:ind w:left="0" w:firstLine="0"/>
      </w:pPr>
      <w:rPr>
        <w:rFonts w:ascii="黑体" w:eastAsia="黑体" w:hint="eastAsia"/>
        <w:b w:val="0"/>
        <w:i w:val="0"/>
        <w:sz w:val="21"/>
      </w:rPr>
    </w:lvl>
    <w:lvl w:ilvl="5">
      <w:start w:val="1"/>
      <w:numFmt w:val="decimal"/>
      <w:pStyle w:val="afff3"/>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2">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3">
    <w:nsid w:val="6CA41985"/>
    <w:multiLevelType w:val="hybridMultilevel"/>
    <w:tmpl w:val="2B6C5B98"/>
    <w:lvl w:ilvl="0" w:tplc="621C3562">
      <w:start w:val="1"/>
      <w:numFmt w:val="decimal"/>
      <w:pStyle w:val="afff4"/>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CE42AC1"/>
    <w:multiLevelType w:val="hybridMultilevel"/>
    <w:tmpl w:val="77E86B10"/>
    <w:lvl w:ilvl="0" w:tplc="C0B8CA6E">
      <w:start w:val="1"/>
      <w:numFmt w:val="lowerLetter"/>
      <w:pStyle w:val="afff5"/>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CEA2025"/>
    <w:multiLevelType w:val="multilevel"/>
    <w:tmpl w:val="C198575A"/>
    <w:lvl w:ilvl="0">
      <w:start w:val="1"/>
      <w:numFmt w:val="none"/>
      <w:pStyle w:val="afff6"/>
      <w:suff w:val="nothing"/>
      <w:lvlText w:val="%1"/>
      <w:lvlJc w:val="left"/>
      <w:pPr>
        <w:ind w:left="0" w:firstLine="0"/>
      </w:pPr>
      <w:rPr>
        <w:rFonts w:hint="eastAsia"/>
      </w:rPr>
    </w:lvl>
    <w:lvl w:ilvl="1">
      <w:start w:val="1"/>
      <w:numFmt w:val="decimal"/>
      <w:pStyle w:val="afff7"/>
      <w:suff w:val="nothing"/>
      <w:lvlText w:val="%1%2　"/>
      <w:lvlJc w:val="left"/>
      <w:pPr>
        <w:ind w:left="0" w:firstLine="0"/>
      </w:pPr>
      <w:rPr>
        <w:rFonts w:ascii="黑体" w:eastAsia="黑体" w:hint="eastAsia"/>
        <w:b w:val="0"/>
        <w:i w:val="0"/>
        <w:sz w:val="21"/>
      </w:rPr>
    </w:lvl>
    <w:lvl w:ilvl="2">
      <w:start w:val="1"/>
      <w:numFmt w:val="decimal"/>
      <w:pStyle w:val="afff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9"/>
      <w:suff w:val="nothing"/>
      <w:lvlText w:val="%1%2.%3.%4　"/>
      <w:lvlJc w:val="left"/>
      <w:pPr>
        <w:ind w:left="0" w:firstLine="0"/>
      </w:pPr>
      <w:rPr>
        <w:rFonts w:ascii="黑体" w:eastAsia="黑体" w:hint="eastAsia"/>
        <w:b w:val="0"/>
        <w:i w:val="0"/>
        <w:sz w:val="21"/>
      </w:rPr>
    </w:lvl>
    <w:lvl w:ilvl="4">
      <w:start w:val="1"/>
      <w:numFmt w:val="decimal"/>
      <w:pStyle w:val="afffa"/>
      <w:suff w:val="nothing"/>
      <w:lvlText w:val="%1%2.%3.%4.%5　"/>
      <w:lvlJc w:val="left"/>
      <w:pPr>
        <w:ind w:left="993" w:firstLine="0"/>
      </w:pPr>
      <w:rPr>
        <w:rFonts w:ascii="黑体" w:eastAsia="黑体" w:hint="eastAsia"/>
        <w:b w:val="0"/>
        <w:i w:val="0"/>
        <w:sz w:val="21"/>
      </w:rPr>
    </w:lvl>
    <w:lvl w:ilvl="5">
      <w:start w:val="1"/>
      <w:numFmt w:val="decimal"/>
      <w:pStyle w:val="afffb"/>
      <w:suff w:val="nothing"/>
      <w:lvlText w:val="%1%2.%3.%4.%5.%6　"/>
      <w:lvlJc w:val="left"/>
      <w:pPr>
        <w:ind w:left="0" w:firstLine="0"/>
      </w:pPr>
      <w:rPr>
        <w:rFonts w:ascii="黑体" w:eastAsia="黑体" w:hint="eastAsia"/>
        <w:b w:val="0"/>
        <w:i w:val="0"/>
        <w:sz w:val="21"/>
      </w:rPr>
    </w:lvl>
    <w:lvl w:ilvl="6">
      <w:start w:val="1"/>
      <w:numFmt w:val="decimal"/>
      <w:pStyle w:val="afff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DBF04F4"/>
    <w:multiLevelType w:val="multilevel"/>
    <w:tmpl w:val="F3A22F6C"/>
    <w:lvl w:ilvl="0">
      <w:start w:val="1"/>
      <w:numFmt w:val="none"/>
      <w:pStyle w:val="afff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7">
    <w:nsid w:val="6DF35F19"/>
    <w:multiLevelType w:val="multilevel"/>
    <w:tmpl w:val="31ACFC82"/>
    <w:lvl w:ilvl="0">
      <w:start w:val="1"/>
      <w:numFmt w:val="decimal"/>
      <w:lvlRestart w:val="0"/>
      <w:pStyle w:val="afffe"/>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8">
    <w:nsid w:val="76933334"/>
    <w:multiLevelType w:val="hybridMultilevel"/>
    <w:tmpl w:val="92A665E8"/>
    <w:lvl w:ilvl="0" w:tplc="11600844">
      <w:start w:val="1"/>
      <w:numFmt w:val="none"/>
      <w:lvlRestart w:val="0"/>
      <w:pStyle w:val="affff"/>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5"/>
  </w:num>
  <w:num w:numId="3">
    <w:abstractNumId w:val="5"/>
  </w:num>
  <w:num w:numId="4">
    <w:abstractNumId w:val="8"/>
  </w:num>
  <w:num w:numId="5">
    <w:abstractNumId w:val="31"/>
  </w:num>
  <w:num w:numId="6">
    <w:abstractNumId w:val="10"/>
  </w:num>
  <w:num w:numId="7">
    <w:abstractNumId w:val="23"/>
  </w:num>
  <w:num w:numId="8">
    <w:abstractNumId w:val="7"/>
  </w:num>
  <w:num w:numId="9">
    <w:abstractNumId w:val="26"/>
  </w:num>
  <w:num w:numId="10">
    <w:abstractNumId w:val="29"/>
  </w:num>
  <w:num w:numId="11">
    <w:abstractNumId w:val="24"/>
  </w:num>
  <w:num w:numId="12">
    <w:abstractNumId w:val="37"/>
  </w:num>
  <w:num w:numId="13">
    <w:abstractNumId w:val="21"/>
  </w:num>
  <w:num w:numId="14">
    <w:abstractNumId w:val="38"/>
  </w:num>
  <w:num w:numId="15">
    <w:abstractNumId w:val="1"/>
  </w:num>
  <w:num w:numId="16">
    <w:abstractNumId w:val="28"/>
  </w:num>
  <w:num w:numId="17">
    <w:abstractNumId w:val="6"/>
  </w:num>
  <w:num w:numId="18">
    <w:abstractNumId w:val="17"/>
  </w:num>
  <w:num w:numId="19">
    <w:abstractNumId w:val="22"/>
  </w:num>
  <w:num w:numId="20">
    <w:abstractNumId w:val="33"/>
  </w:num>
  <w:num w:numId="21">
    <w:abstractNumId w:val="34"/>
  </w:num>
  <w:num w:numId="22">
    <w:abstractNumId w:val="14"/>
  </w:num>
  <w:num w:numId="23">
    <w:abstractNumId w:val="16"/>
  </w:num>
  <w:num w:numId="24">
    <w:abstractNumId w:val="36"/>
  </w:num>
  <w:num w:numId="25">
    <w:abstractNumId w:val="2"/>
  </w:num>
  <w:num w:numId="26">
    <w:abstractNumId w:val="4"/>
  </w:num>
  <w:num w:numId="27">
    <w:abstractNumId w:val="20"/>
  </w:num>
  <w:num w:numId="28">
    <w:abstractNumId w:val="18"/>
  </w:num>
  <w:num w:numId="29">
    <w:abstractNumId w:val="32"/>
  </w:num>
  <w:num w:numId="30">
    <w:abstractNumId w:val="13"/>
  </w:num>
  <w:num w:numId="31">
    <w:abstractNumId w:val="30"/>
  </w:num>
  <w:num w:numId="32">
    <w:abstractNumId w:val="25"/>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5"/>
  </w:num>
  <w:num w:numId="40">
    <w:abstractNumId w:val="19"/>
  </w:num>
  <w:num w:numId="41">
    <w:abstractNumId w:val="11"/>
  </w:num>
  <w:num w:numId="42">
    <w:abstractNumId w:val="9"/>
  </w:num>
  <w:num w:numId="43">
    <w:abstractNumId w:val="27"/>
  </w:num>
  <w:num w:numId="44">
    <w:abstractNumId w:val="12"/>
  </w:num>
  <w:num w:numId="45">
    <w:abstractNumId w:val="17"/>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stylePaneSortMethod w:val="0000"/>
  <w:documentProtection w:edit="forms" w:enforcement="1"/>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26C2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0A0"/>
    <w:rsid w:val="000249DB"/>
    <w:rsid w:val="0002595E"/>
    <w:rsid w:val="000303C3"/>
    <w:rsid w:val="000331D3"/>
    <w:rsid w:val="000346A5"/>
    <w:rsid w:val="000359C3"/>
    <w:rsid w:val="00035A7D"/>
    <w:rsid w:val="000365ED"/>
    <w:rsid w:val="0004106F"/>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90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39F"/>
    <w:rsid w:val="000E080F"/>
    <w:rsid w:val="000E4C9E"/>
    <w:rsid w:val="000E6FD7"/>
    <w:rsid w:val="000F06E1"/>
    <w:rsid w:val="000F0E3C"/>
    <w:rsid w:val="000F19D5"/>
    <w:rsid w:val="000F4AEA"/>
    <w:rsid w:val="000F67E9"/>
    <w:rsid w:val="00104926"/>
    <w:rsid w:val="00113B1E"/>
    <w:rsid w:val="0011711C"/>
    <w:rsid w:val="00124E4F"/>
    <w:rsid w:val="001260B7"/>
    <w:rsid w:val="001265CB"/>
    <w:rsid w:val="00126C2D"/>
    <w:rsid w:val="001321C6"/>
    <w:rsid w:val="001325C4"/>
    <w:rsid w:val="00133010"/>
    <w:rsid w:val="001338EE"/>
    <w:rsid w:val="00133AAE"/>
    <w:rsid w:val="00135323"/>
    <w:rsid w:val="001356C4"/>
    <w:rsid w:val="001369EE"/>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BF8"/>
    <w:rsid w:val="0017340B"/>
    <w:rsid w:val="00173FB1"/>
    <w:rsid w:val="00176DFD"/>
    <w:rsid w:val="001852C9"/>
    <w:rsid w:val="00190087"/>
    <w:rsid w:val="001913C4"/>
    <w:rsid w:val="0019348F"/>
    <w:rsid w:val="00193A07"/>
    <w:rsid w:val="00194C95"/>
    <w:rsid w:val="001950C7"/>
    <w:rsid w:val="00195C34"/>
    <w:rsid w:val="00196EF5"/>
    <w:rsid w:val="001A1A53"/>
    <w:rsid w:val="001A234A"/>
    <w:rsid w:val="001A4CF3"/>
    <w:rsid w:val="001B06E8"/>
    <w:rsid w:val="001B70E4"/>
    <w:rsid w:val="001B71D0"/>
    <w:rsid w:val="001B71EE"/>
    <w:rsid w:val="001B7D04"/>
    <w:rsid w:val="001C04A8"/>
    <w:rsid w:val="001C273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799"/>
    <w:rsid w:val="0022794E"/>
    <w:rsid w:val="00233D64"/>
    <w:rsid w:val="0023482A"/>
    <w:rsid w:val="002359CB"/>
    <w:rsid w:val="0023616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3B51"/>
    <w:rsid w:val="00281BB8"/>
    <w:rsid w:val="00281E9E"/>
    <w:rsid w:val="00282405"/>
    <w:rsid w:val="00285170"/>
    <w:rsid w:val="00285361"/>
    <w:rsid w:val="0028661E"/>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0B5E"/>
    <w:rsid w:val="002C1E06"/>
    <w:rsid w:val="002C3F07"/>
    <w:rsid w:val="002C5278"/>
    <w:rsid w:val="002C7EBB"/>
    <w:rsid w:val="002D06C1"/>
    <w:rsid w:val="002D42B5"/>
    <w:rsid w:val="002D4F1A"/>
    <w:rsid w:val="002D6EC6"/>
    <w:rsid w:val="002D79AC"/>
    <w:rsid w:val="002E039D"/>
    <w:rsid w:val="002E2D6C"/>
    <w:rsid w:val="002E4D5A"/>
    <w:rsid w:val="002E6326"/>
    <w:rsid w:val="002F30E0"/>
    <w:rsid w:val="002F35E4"/>
    <w:rsid w:val="002F3730"/>
    <w:rsid w:val="002F38E1"/>
    <w:rsid w:val="002F5B33"/>
    <w:rsid w:val="002F7AF6"/>
    <w:rsid w:val="00300E63"/>
    <w:rsid w:val="00302F5F"/>
    <w:rsid w:val="0030441D"/>
    <w:rsid w:val="00306063"/>
    <w:rsid w:val="00313B85"/>
    <w:rsid w:val="003153F0"/>
    <w:rsid w:val="00317988"/>
    <w:rsid w:val="003221B4"/>
    <w:rsid w:val="0032258D"/>
    <w:rsid w:val="00322E62"/>
    <w:rsid w:val="00324D13"/>
    <w:rsid w:val="00324EDD"/>
    <w:rsid w:val="003331E4"/>
    <w:rsid w:val="00336C64"/>
    <w:rsid w:val="00337162"/>
    <w:rsid w:val="0034194F"/>
    <w:rsid w:val="00344605"/>
    <w:rsid w:val="003474AA"/>
    <w:rsid w:val="00350D1D"/>
    <w:rsid w:val="00350EDE"/>
    <w:rsid w:val="00352C83"/>
    <w:rsid w:val="003615D2"/>
    <w:rsid w:val="0036429C"/>
    <w:rsid w:val="00364A53"/>
    <w:rsid w:val="003654CB"/>
    <w:rsid w:val="00365AA9"/>
    <w:rsid w:val="00365F86"/>
    <w:rsid w:val="00365F87"/>
    <w:rsid w:val="00366E89"/>
    <w:rsid w:val="003705F4"/>
    <w:rsid w:val="00370D58"/>
    <w:rsid w:val="00371316"/>
    <w:rsid w:val="00376713"/>
    <w:rsid w:val="00376D9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0D"/>
    <w:rsid w:val="003F49F1"/>
    <w:rsid w:val="003F4BFF"/>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24BE"/>
    <w:rsid w:val="004746B1"/>
    <w:rsid w:val="0047583F"/>
    <w:rsid w:val="00475DE8"/>
    <w:rsid w:val="004779FD"/>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D6B"/>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1FF3"/>
    <w:rsid w:val="004E30C5"/>
    <w:rsid w:val="004E4AA5"/>
    <w:rsid w:val="004E4AEE"/>
    <w:rsid w:val="004E59E3"/>
    <w:rsid w:val="004E67C0"/>
    <w:rsid w:val="004F0BB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B1B"/>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181"/>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1154"/>
    <w:rsid w:val="005E2335"/>
    <w:rsid w:val="005E34CA"/>
    <w:rsid w:val="005E3C18"/>
    <w:rsid w:val="005E6812"/>
    <w:rsid w:val="005E7881"/>
    <w:rsid w:val="005E78E0"/>
    <w:rsid w:val="005F0D9C"/>
    <w:rsid w:val="005F284E"/>
    <w:rsid w:val="005F3DA2"/>
    <w:rsid w:val="00600FCD"/>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BF9"/>
    <w:rsid w:val="006770F4"/>
    <w:rsid w:val="006775E0"/>
    <w:rsid w:val="00677A84"/>
    <w:rsid w:val="0068026D"/>
    <w:rsid w:val="00680A27"/>
    <w:rsid w:val="006816A4"/>
    <w:rsid w:val="006819B8"/>
    <w:rsid w:val="00682C12"/>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3F7B"/>
    <w:rsid w:val="006F6284"/>
    <w:rsid w:val="007002C5"/>
    <w:rsid w:val="00704387"/>
    <w:rsid w:val="00707669"/>
    <w:rsid w:val="00711CBA"/>
    <w:rsid w:val="00711FB5"/>
    <w:rsid w:val="00712A01"/>
    <w:rsid w:val="00714F58"/>
    <w:rsid w:val="007226B0"/>
    <w:rsid w:val="00722FBF"/>
    <w:rsid w:val="00722FC2"/>
    <w:rsid w:val="00724E1B"/>
    <w:rsid w:val="00725949"/>
    <w:rsid w:val="0072641E"/>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F3E"/>
    <w:rsid w:val="00815419"/>
    <w:rsid w:val="008163C8"/>
    <w:rsid w:val="008164A1"/>
    <w:rsid w:val="00817325"/>
    <w:rsid w:val="008209E6"/>
    <w:rsid w:val="00823303"/>
    <w:rsid w:val="008233B2"/>
    <w:rsid w:val="00823A9F"/>
    <w:rsid w:val="00823C85"/>
    <w:rsid w:val="00825138"/>
    <w:rsid w:val="008269DD"/>
    <w:rsid w:val="00830621"/>
    <w:rsid w:val="0083068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4AB6"/>
    <w:rsid w:val="008C619A"/>
    <w:rsid w:val="008D0CE8"/>
    <w:rsid w:val="008D2D1D"/>
    <w:rsid w:val="008D3F6A"/>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4CA"/>
    <w:rsid w:val="009062E6"/>
    <w:rsid w:val="00911426"/>
    <w:rsid w:val="00911BE5"/>
    <w:rsid w:val="0091373D"/>
    <w:rsid w:val="00913CA9"/>
    <w:rsid w:val="009145AE"/>
    <w:rsid w:val="009146CE"/>
    <w:rsid w:val="00914CA7"/>
    <w:rsid w:val="00915C3E"/>
    <w:rsid w:val="009161A8"/>
    <w:rsid w:val="00921D69"/>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2180"/>
    <w:rsid w:val="00977010"/>
    <w:rsid w:val="00977D02"/>
    <w:rsid w:val="009809BB"/>
    <w:rsid w:val="0098364B"/>
    <w:rsid w:val="009911AF"/>
    <w:rsid w:val="00991875"/>
    <w:rsid w:val="00991F92"/>
    <w:rsid w:val="00992985"/>
    <w:rsid w:val="0099299F"/>
    <w:rsid w:val="00993889"/>
    <w:rsid w:val="0099551B"/>
    <w:rsid w:val="00997BF1"/>
    <w:rsid w:val="009A089C"/>
    <w:rsid w:val="009A118E"/>
    <w:rsid w:val="009A13CA"/>
    <w:rsid w:val="009A21CD"/>
    <w:rsid w:val="009A278C"/>
    <w:rsid w:val="009A2BC2"/>
    <w:rsid w:val="009A39C3"/>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E6B02"/>
    <w:rsid w:val="009F03B3"/>
    <w:rsid w:val="00A0096C"/>
    <w:rsid w:val="00A01757"/>
    <w:rsid w:val="00A028C0"/>
    <w:rsid w:val="00A02BAE"/>
    <w:rsid w:val="00A06A6B"/>
    <w:rsid w:val="00A07E47"/>
    <w:rsid w:val="00A129D0"/>
    <w:rsid w:val="00A12C33"/>
    <w:rsid w:val="00A138BA"/>
    <w:rsid w:val="00A14C8E"/>
    <w:rsid w:val="00A153D9"/>
    <w:rsid w:val="00A15F09"/>
    <w:rsid w:val="00A16597"/>
    <w:rsid w:val="00A169B6"/>
    <w:rsid w:val="00A207A7"/>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355"/>
    <w:rsid w:val="00A77CCB"/>
    <w:rsid w:val="00A805D4"/>
    <w:rsid w:val="00A83D8D"/>
    <w:rsid w:val="00A8446B"/>
    <w:rsid w:val="00A8473F"/>
    <w:rsid w:val="00A862D6"/>
    <w:rsid w:val="00A8715E"/>
    <w:rsid w:val="00A92604"/>
    <w:rsid w:val="00A9295B"/>
    <w:rsid w:val="00A93B09"/>
    <w:rsid w:val="00A952D7"/>
    <w:rsid w:val="00A95730"/>
    <w:rsid w:val="00A963F7"/>
    <w:rsid w:val="00A96AD8"/>
    <w:rsid w:val="00AA052C"/>
    <w:rsid w:val="00AA1CD4"/>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4698"/>
    <w:rsid w:val="00AE5EB4"/>
    <w:rsid w:val="00AF0C18"/>
    <w:rsid w:val="00AF460B"/>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66E"/>
    <w:rsid w:val="00B378E5"/>
    <w:rsid w:val="00B4346D"/>
    <w:rsid w:val="00B440F4"/>
    <w:rsid w:val="00B447A5"/>
    <w:rsid w:val="00B4654C"/>
    <w:rsid w:val="00B47293"/>
    <w:rsid w:val="00B50E50"/>
    <w:rsid w:val="00B52120"/>
    <w:rsid w:val="00B54ABC"/>
    <w:rsid w:val="00B56313"/>
    <w:rsid w:val="00B56FBE"/>
    <w:rsid w:val="00B60ACF"/>
    <w:rsid w:val="00B61647"/>
    <w:rsid w:val="00B62B58"/>
    <w:rsid w:val="00B65149"/>
    <w:rsid w:val="00B66567"/>
    <w:rsid w:val="00B66F52"/>
    <w:rsid w:val="00B66FE5"/>
    <w:rsid w:val="00B72880"/>
    <w:rsid w:val="00B756C9"/>
    <w:rsid w:val="00B758BF"/>
    <w:rsid w:val="00B77EC8"/>
    <w:rsid w:val="00B827A6"/>
    <w:rsid w:val="00B831CE"/>
    <w:rsid w:val="00B86677"/>
    <w:rsid w:val="00B86ADC"/>
    <w:rsid w:val="00B87131"/>
    <w:rsid w:val="00B91D26"/>
    <w:rsid w:val="00B939B1"/>
    <w:rsid w:val="00B96D40"/>
    <w:rsid w:val="00B97386"/>
    <w:rsid w:val="00BA263B"/>
    <w:rsid w:val="00BA42B2"/>
    <w:rsid w:val="00BA58D4"/>
    <w:rsid w:val="00BA5B9E"/>
    <w:rsid w:val="00BA668A"/>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249"/>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107"/>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42C7"/>
    <w:rsid w:val="00D77031"/>
    <w:rsid w:val="00D84941"/>
    <w:rsid w:val="00D849AD"/>
    <w:rsid w:val="00D84FA1"/>
    <w:rsid w:val="00D851F0"/>
    <w:rsid w:val="00D86DB7"/>
    <w:rsid w:val="00D92454"/>
    <w:rsid w:val="00D926D0"/>
    <w:rsid w:val="00D93030"/>
    <w:rsid w:val="00D948D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C42"/>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5B5D"/>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0BEB"/>
    <w:rsid w:val="00E44A83"/>
    <w:rsid w:val="00E4508E"/>
    <w:rsid w:val="00E502C1"/>
    <w:rsid w:val="00E502DD"/>
    <w:rsid w:val="00E50D3A"/>
    <w:rsid w:val="00E51387"/>
    <w:rsid w:val="00E51D38"/>
    <w:rsid w:val="00E51E68"/>
    <w:rsid w:val="00E52EFD"/>
    <w:rsid w:val="00E5408A"/>
    <w:rsid w:val="00E56800"/>
    <w:rsid w:val="00E60C63"/>
    <w:rsid w:val="00E62FF9"/>
    <w:rsid w:val="00E635D6"/>
    <w:rsid w:val="00E639BC"/>
    <w:rsid w:val="00E664CC"/>
    <w:rsid w:val="00E70046"/>
    <w:rsid w:val="00E70388"/>
    <w:rsid w:val="00E70F92"/>
    <w:rsid w:val="00E74C54"/>
    <w:rsid w:val="00E7695B"/>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0CF"/>
    <w:rsid w:val="00EB1E69"/>
    <w:rsid w:val="00EB2086"/>
    <w:rsid w:val="00EB50E7"/>
    <w:rsid w:val="00EB5EDF"/>
    <w:rsid w:val="00EB60FE"/>
    <w:rsid w:val="00EB74DB"/>
    <w:rsid w:val="00EC3355"/>
    <w:rsid w:val="00EC3671"/>
    <w:rsid w:val="00EC5359"/>
    <w:rsid w:val="00EC562A"/>
    <w:rsid w:val="00ED067A"/>
    <w:rsid w:val="00ED2B50"/>
    <w:rsid w:val="00EE0350"/>
    <w:rsid w:val="00EE0719"/>
    <w:rsid w:val="00EE0E80"/>
    <w:rsid w:val="00EE613F"/>
    <w:rsid w:val="00EE7295"/>
    <w:rsid w:val="00EE7869"/>
    <w:rsid w:val="00EF054A"/>
    <w:rsid w:val="00EF2FC0"/>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72F3"/>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rsid w:val="0023482A"/>
    <w:pPr>
      <w:widowControl w:val="0"/>
      <w:adjustRightInd w:val="0"/>
      <w:spacing w:line="400" w:lineRule="exact"/>
      <w:jc w:val="both"/>
    </w:pPr>
    <w:rPr>
      <w:kern w:val="2"/>
      <w:sz w:val="21"/>
      <w:szCs w:val="21"/>
    </w:rPr>
  </w:style>
  <w:style w:type="paragraph" w:styleId="1">
    <w:name w:val="heading 1"/>
    <w:basedOn w:val="affff0"/>
    <w:next w:val="affff0"/>
    <w:link w:val="1Char"/>
    <w:qFormat/>
    <w:rsid w:val="00D4734F"/>
    <w:pPr>
      <w:keepNext/>
      <w:keepLines/>
      <w:spacing w:before="340" w:after="330" w:line="578" w:lineRule="auto"/>
      <w:outlineLvl w:val="0"/>
    </w:pPr>
    <w:rPr>
      <w:b/>
      <w:bCs/>
      <w:kern w:val="44"/>
      <w:sz w:val="44"/>
      <w:szCs w:val="44"/>
    </w:rPr>
  </w:style>
  <w:style w:type="paragraph" w:styleId="22">
    <w:name w:val="heading 2"/>
    <w:basedOn w:val="affff0"/>
    <w:next w:val="affff0"/>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f0"/>
    <w:next w:val="affff0"/>
    <w:link w:val="3Char"/>
    <w:qFormat/>
    <w:rsid w:val="00D4734F"/>
    <w:pPr>
      <w:keepNext/>
      <w:keepLines/>
      <w:spacing w:before="260" w:after="260" w:line="416" w:lineRule="auto"/>
      <w:outlineLvl w:val="2"/>
    </w:pPr>
    <w:rPr>
      <w:b/>
      <w:bCs/>
      <w:sz w:val="32"/>
      <w:szCs w:val="32"/>
    </w:rPr>
  </w:style>
  <w:style w:type="paragraph" w:styleId="4">
    <w:name w:val="heading 4"/>
    <w:basedOn w:val="affff0"/>
    <w:next w:val="affff0"/>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f0"/>
    <w:next w:val="affff0"/>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f0"/>
    <w:next w:val="affff0"/>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0"/>
    <w:next w:val="affff0"/>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f0"/>
    <w:next w:val="affff0"/>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f0"/>
    <w:next w:val="affff0"/>
    <w:link w:val="9Char"/>
    <w:qFormat/>
    <w:rsid w:val="00D4734F"/>
    <w:pPr>
      <w:keepNext/>
      <w:keepLines/>
      <w:adjustRightInd/>
      <w:spacing w:before="240" w:after="64" w:line="320" w:lineRule="auto"/>
      <w:outlineLvl w:val="8"/>
    </w:pPr>
    <w:rPr>
      <w:rFonts w:ascii="Arial" w:eastAsia="黑体" w:hAnsi="Arial"/>
    </w:rPr>
  </w:style>
  <w:style w:type="character" w:default="1" w:styleId="affff1">
    <w:name w:val="Default Paragraph Font"/>
    <w:uiPriority w:val="1"/>
    <w:semiHidden/>
    <w:unhideWhenUsed/>
  </w:style>
  <w:style w:type="table" w:default="1" w:styleId="affff2">
    <w:name w:val="Normal Table"/>
    <w:uiPriority w:val="99"/>
    <w:semiHidden/>
    <w:unhideWhenUsed/>
    <w:qFormat/>
    <w:tblPr>
      <w:tblInd w:w="0" w:type="dxa"/>
      <w:tblCellMar>
        <w:top w:w="0" w:type="dxa"/>
        <w:left w:w="108" w:type="dxa"/>
        <w:bottom w:w="0" w:type="dxa"/>
        <w:right w:w="108" w:type="dxa"/>
      </w:tblCellMar>
    </w:tblPr>
  </w:style>
  <w:style w:type="numbering" w:default="1" w:styleId="affff3">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f4">
    <w:name w:val="header"/>
    <w:basedOn w:val="affff0"/>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f4"/>
    <w:uiPriority w:val="99"/>
    <w:rsid w:val="00D86DB7"/>
    <w:rPr>
      <w:rFonts w:ascii="Times New Roman" w:eastAsia="宋体" w:hAnsi="Times New Roman" w:cs="Times New Roman"/>
      <w:sz w:val="18"/>
      <w:szCs w:val="18"/>
    </w:rPr>
  </w:style>
  <w:style w:type="paragraph" w:styleId="affff5">
    <w:name w:val="footer"/>
    <w:basedOn w:val="affff0"/>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5"/>
    <w:uiPriority w:val="99"/>
    <w:rsid w:val="00D86DB7"/>
    <w:rPr>
      <w:rFonts w:ascii="宋体" w:eastAsia="宋体" w:hAnsi="Times New Roman" w:cs="Times New Roman"/>
      <w:sz w:val="18"/>
      <w:szCs w:val="18"/>
    </w:rPr>
  </w:style>
  <w:style w:type="paragraph" w:styleId="affff6">
    <w:name w:val="Balloon Text"/>
    <w:basedOn w:val="affff0"/>
    <w:link w:val="Char1"/>
    <w:uiPriority w:val="99"/>
    <w:semiHidden/>
    <w:unhideWhenUsed/>
    <w:rsid w:val="00153C7E"/>
    <w:rPr>
      <w:sz w:val="18"/>
      <w:szCs w:val="18"/>
    </w:rPr>
  </w:style>
  <w:style w:type="character" w:customStyle="1" w:styleId="Char1">
    <w:name w:val="批注框文本 Char"/>
    <w:link w:val="affff6"/>
    <w:uiPriority w:val="99"/>
    <w:semiHidden/>
    <w:rsid w:val="00153C7E"/>
    <w:rPr>
      <w:sz w:val="18"/>
      <w:szCs w:val="18"/>
    </w:rPr>
  </w:style>
  <w:style w:type="paragraph" w:styleId="affff7">
    <w:name w:val="Quote"/>
    <w:basedOn w:val="affff0"/>
    <w:next w:val="affff0"/>
    <w:link w:val="Char2"/>
    <w:uiPriority w:val="29"/>
    <w:qFormat/>
    <w:rsid w:val="00D4734F"/>
    <w:rPr>
      <w:i/>
      <w:iCs/>
      <w:color w:val="000000"/>
    </w:rPr>
  </w:style>
  <w:style w:type="character" w:customStyle="1" w:styleId="Char2">
    <w:name w:val="引用 Char"/>
    <w:link w:val="affff7"/>
    <w:uiPriority w:val="29"/>
    <w:rsid w:val="00D4734F"/>
    <w:rPr>
      <w:i/>
      <w:iCs/>
      <w:color w:val="000000"/>
    </w:rPr>
  </w:style>
  <w:style w:type="character" w:styleId="affff8">
    <w:name w:val="Strong"/>
    <w:uiPriority w:val="22"/>
    <w:qFormat/>
    <w:rsid w:val="00D4734F"/>
    <w:rPr>
      <w:b/>
      <w:bCs/>
    </w:rPr>
  </w:style>
  <w:style w:type="character" w:styleId="affff9">
    <w:name w:val="Emphasis"/>
    <w:uiPriority w:val="20"/>
    <w:qFormat/>
    <w:rsid w:val="00D4734F"/>
    <w:rPr>
      <w:i/>
      <w:iCs/>
    </w:rPr>
  </w:style>
  <w:style w:type="paragraph" w:styleId="affffa">
    <w:name w:val="Title"/>
    <w:basedOn w:val="affff0"/>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a"/>
    <w:rsid w:val="00D4734F"/>
    <w:rPr>
      <w:rFonts w:ascii="Arial" w:eastAsia="宋体" w:hAnsi="Arial" w:cs="Arial"/>
      <w:b/>
      <w:bCs/>
      <w:sz w:val="32"/>
      <w:szCs w:val="32"/>
    </w:rPr>
  </w:style>
  <w:style w:type="paragraph" w:customStyle="1" w:styleId="affffb">
    <w:name w:val="标准标志"/>
    <w:next w:val="affff0"/>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f0"/>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rsid w:val="00C94DF2"/>
    <w:pPr>
      <w:ind w:left="227"/>
    </w:pPr>
    <w:rPr>
      <w:rFonts w:ascii="宋体" w:hAnsi="Times New Roman"/>
      <w:sz w:val="18"/>
    </w:rPr>
  </w:style>
  <w:style w:type="paragraph" w:customStyle="1" w:styleId="affffe">
    <w:name w:val="标准文件_页脚奇数页"/>
    <w:rsid w:val="00C94DF2"/>
    <w:pPr>
      <w:ind w:right="227"/>
      <w:jc w:val="right"/>
    </w:pPr>
    <w:rPr>
      <w:rFonts w:ascii="宋体" w:hAnsi="Times New Roman"/>
      <w:sz w:val="18"/>
    </w:rPr>
  </w:style>
  <w:style w:type="paragraph" w:customStyle="1" w:styleId="afffff">
    <w:name w:val="标准书眉一"/>
    <w:rsid w:val="00D4734F"/>
    <w:pPr>
      <w:jc w:val="both"/>
    </w:pPr>
    <w:rPr>
      <w:rFonts w:ascii="Times New Roman" w:hAnsi="Times New Roman"/>
    </w:rPr>
  </w:style>
  <w:style w:type="paragraph" w:customStyle="1" w:styleId="ICS">
    <w:name w:val="标准文件_ICS"/>
    <w:basedOn w:val="affff0"/>
    <w:rsid w:val="00D4734F"/>
    <w:pPr>
      <w:spacing w:line="0" w:lineRule="atLeast"/>
    </w:pPr>
    <w:rPr>
      <w:rFonts w:ascii="黑体" w:eastAsia="黑体" w:hAnsi="宋体"/>
    </w:rPr>
  </w:style>
  <w:style w:type="paragraph" w:customStyle="1" w:styleId="afffff0">
    <w:name w:val="标准文件_标准正文"/>
    <w:basedOn w:val="affff0"/>
    <w:next w:val="afffff1"/>
    <w:rsid w:val="00071CC0"/>
    <w:pPr>
      <w:snapToGrid w:val="0"/>
      <w:ind w:firstLineChars="200" w:firstLine="200"/>
    </w:pPr>
    <w:rPr>
      <w:kern w:val="0"/>
    </w:rPr>
  </w:style>
  <w:style w:type="paragraph" w:customStyle="1" w:styleId="afffff2">
    <w:name w:val="标准文件_版本"/>
    <w:basedOn w:val="afffff0"/>
    <w:rsid w:val="00D4734F"/>
    <w:pPr>
      <w:adjustRightInd/>
      <w:snapToGrid/>
      <w:ind w:firstLineChars="0" w:firstLine="0"/>
    </w:pPr>
    <w:rPr>
      <w:rFonts w:ascii="宋体" w:hAnsi="宋体"/>
      <w:kern w:val="2"/>
    </w:rPr>
  </w:style>
  <w:style w:type="paragraph" w:customStyle="1" w:styleId="afffff3">
    <w:name w:val="标准文件_标准部门"/>
    <w:basedOn w:val="affff0"/>
    <w:rsid w:val="00D4734F"/>
    <w:pPr>
      <w:jc w:val="center"/>
    </w:pPr>
    <w:rPr>
      <w:rFonts w:ascii="黑体" w:eastAsia="黑体"/>
      <w:kern w:val="0"/>
      <w:sz w:val="44"/>
    </w:rPr>
  </w:style>
  <w:style w:type="paragraph" w:customStyle="1" w:styleId="afffff4">
    <w:name w:val="标准文件_标准代替"/>
    <w:basedOn w:val="affff0"/>
    <w:next w:val="affff0"/>
    <w:rsid w:val="00D4734F"/>
    <w:pPr>
      <w:spacing w:line="310" w:lineRule="exact"/>
      <w:jc w:val="right"/>
    </w:pPr>
    <w:rPr>
      <w:rFonts w:ascii="宋体" w:hAnsi="宋体"/>
      <w:kern w:val="0"/>
    </w:rPr>
  </w:style>
  <w:style w:type="paragraph" w:customStyle="1" w:styleId="afffff5">
    <w:name w:val="标准文件_标准名称标题"/>
    <w:basedOn w:val="affff0"/>
    <w:next w:val="affff0"/>
    <w:rsid w:val="00D4734F"/>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f0"/>
    <w:rsid w:val="00D4734F"/>
    <w:pPr>
      <w:tabs>
        <w:tab w:val="center" w:pos="4154"/>
        <w:tab w:val="right" w:pos="8306"/>
      </w:tabs>
      <w:spacing w:after="120"/>
      <w:jc w:val="right"/>
    </w:pPr>
    <w:rPr>
      <w:rFonts w:ascii="黑体" w:eastAsia="黑体" w:hAnsi="宋体"/>
      <w:noProof/>
      <w:sz w:val="21"/>
    </w:rPr>
  </w:style>
  <w:style w:type="paragraph" w:customStyle="1" w:styleId="afffff7">
    <w:name w:val="标准文件_页眉偶数页"/>
    <w:basedOn w:val="afffff6"/>
    <w:next w:val="affff0"/>
    <w:rsid w:val="00D4734F"/>
    <w:pPr>
      <w:jc w:val="left"/>
    </w:pPr>
  </w:style>
  <w:style w:type="paragraph" w:customStyle="1" w:styleId="afffff8">
    <w:name w:val="标准文件_参考文献标题"/>
    <w:basedOn w:val="affff0"/>
    <w:next w:val="affff0"/>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f1">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f9">
    <w:name w:val="标准文件_二级条标题"/>
    <w:next w:val="afffff1"/>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f9">
    <w:name w:val="标准文件_发布"/>
    <w:rsid w:val="00D4734F"/>
    <w:rPr>
      <w:rFonts w:ascii="黑体" w:eastAsia="黑体"/>
      <w:spacing w:val="0"/>
      <w:w w:val="100"/>
      <w:position w:val="3"/>
      <w:sz w:val="28"/>
    </w:rPr>
  </w:style>
  <w:style w:type="paragraph" w:customStyle="1" w:styleId="ad">
    <w:name w:val="标准文件_方框数字列项"/>
    <w:basedOn w:val="afffff1"/>
    <w:rsid w:val="00E90391"/>
    <w:pPr>
      <w:numPr>
        <w:numId w:val="3"/>
      </w:numPr>
      <w:ind w:firstLineChars="0" w:firstLine="0"/>
    </w:pPr>
  </w:style>
  <w:style w:type="paragraph" w:customStyle="1" w:styleId="afffffa">
    <w:name w:val="标准文件_封面标准编号"/>
    <w:basedOn w:val="affff0"/>
    <w:next w:val="afffff4"/>
    <w:rsid w:val="00D4734F"/>
    <w:pPr>
      <w:spacing w:line="310" w:lineRule="exact"/>
      <w:jc w:val="right"/>
    </w:pPr>
    <w:rPr>
      <w:rFonts w:ascii="黑体" w:eastAsia="黑体"/>
      <w:kern w:val="0"/>
      <w:sz w:val="28"/>
    </w:rPr>
  </w:style>
  <w:style w:type="paragraph" w:customStyle="1" w:styleId="afffffb">
    <w:name w:val="标准文件_封面标准分类号"/>
    <w:basedOn w:val="affff0"/>
    <w:rsid w:val="00D4734F"/>
    <w:rPr>
      <w:rFonts w:ascii="黑体" w:eastAsia="黑体"/>
      <w:b/>
      <w:kern w:val="0"/>
      <w:sz w:val="28"/>
    </w:rPr>
  </w:style>
  <w:style w:type="paragraph" w:customStyle="1" w:styleId="afffffc">
    <w:name w:val="标准文件_封面标准名称"/>
    <w:basedOn w:val="affff0"/>
    <w:rsid w:val="00D4734F"/>
    <w:pPr>
      <w:spacing w:line="240" w:lineRule="auto"/>
      <w:jc w:val="center"/>
    </w:pPr>
    <w:rPr>
      <w:rFonts w:ascii="黑体" w:eastAsia="黑体"/>
      <w:kern w:val="0"/>
      <w:sz w:val="52"/>
    </w:rPr>
  </w:style>
  <w:style w:type="paragraph" w:customStyle="1" w:styleId="afffffd">
    <w:name w:val="标准文件_封面标准英文名称"/>
    <w:basedOn w:val="affff0"/>
    <w:rsid w:val="00D4734F"/>
    <w:pPr>
      <w:spacing w:line="240" w:lineRule="auto"/>
      <w:jc w:val="center"/>
    </w:pPr>
    <w:rPr>
      <w:rFonts w:ascii="黑体" w:eastAsia="黑体"/>
      <w:b/>
      <w:sz w:val="28"/>
    </w:rPr>
  </w:style>
  <w:style w:type="paragraph" w:customStyle="1" w:styleId="afffffe">
    <w:name w:val="标准文件_封面发布日期"/>
    <w:basedOn w:val="affff0"/>
    <w:rsid w:val="00D4734F"/>
    <w:pPr>
      <w:spacing w:line="310" w:lineRule="exact"/>
    </w:pPr>
    <w:rPr>
      <w:rFonts w:ascii="黑体" w:eastAsia="黑体"/>
      <w:kern w:val="0"/>
      <w:sz w:val="28"/>
    </w:rPr>
  </w:style>
  <w:style w:type="paragraph" w:customStyle="1" w:styleId="affffff">
    <w:name w:val="标准文件_封面密级"/>
    <w:basedOn w:val="affff0"/>
    <w:rsid w:val="00D4734F"/>
    <w:rPr>
      <w:rFonts w:eastAsia="黑体"/>
      <w:sz w:val="32"/>
    </w:rPr>
  </w:style>
  <w:style w:type="paragraph" w:customStyle="1" w:styleId="affffff0">
    <w:name w:val="标准文件_封面实施日期"/>
    <w:basedOn w:val="affff0"/>
    <w:rsid w:val="00D4734F"/>
    <w:pPr>
      <w:spacing w:line="310" w:lineRule="exact"/>
      <w:jc w:val="right"/>
    </w:pPr>
    <w:rPr>
      <w:rFonts w:ascii="黑体" w:eastAsia="黑体"/>
      <w:sz w:val="28"/>
    </w:rPr>
  </w:style>
  <w:style w:type="paragraph" w:customStyle="1" w:styleId="affffff1">
    <w:name w:val="标准文件_封面抬头"/>
    <w:basedOn w:val="afffff1"/>
    <w:rsid w:val="00D4734F"/>
    <w:pPr>
      <w:adjustRightInd w:val="0"/>
      <w:spacing w:line="800" w:lineRule="exact"/>
      <w:ind w:firstLineChars="0" w:firstLine="0"/>
      <w:jc w:val="distribute"/>
    </w:pPr>
    <w:rPr>
      <w:rFonts w:ascii="黑体" w:eastAsia="黑体"/>
      <w:b/>
      <w:sz w:val="64"/>
    </w:rPr>
  </w:style>
  <w:style w:type="paragraph" w:customStyle="1" w:styleId="affe">
    <w:name w:val="标准文件_附录标识"/>
    <w:next w:val="afffff1"/>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8">
    <w:name w:val="标准文件_附录表标题"/>
    <w:next w:val="afffff1"/>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f">
    <w:name w:val="标准文件_附录一级条标题"/>
    <w:next w:val="afffff1"/>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f0">
    <w:name w:val="标准文件_附录二级条标题"/>
    <w:basedOn w:val="afff"/>
    <w:next w:val="afffff1"/>
    <w:rsid w:val="002A5977"/>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f1">
    <w:name w:val="标准文件_附录三级条标题"/>
    <w:next w:val="afffff1"/>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f2">
    <w:name w:val="标准文件_附录四级条标题"/>
    <w:next w:val="afffff1"/>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f2">
    <w:name w:val="标准文件_附录图标题"/>
    <w:next w:val="afffff1"/>
    <w:rsid w:val="00B12981"/>
    <w:pPr>
      <w:numPr>
        <w:ilvl w:val="1"/>
        <w:numId w:val="18"/>
      </w:numPr>
      <w:adjustRightInd w:val="0"/>
      <w:snapToGrid w:val="0"/>
      <w:spacing w:beforeLines="50" w:afterLines="50"/>
      <w:jc w:val="center"/>
    </w:pPr>
    <w:rPr>
      <w:rFonts w:ascii="黑体" w:eastAsia="黑体" w:hAnsi="Times New Roman"/>
      <w:sz w:val="21"/>
    </w:rPr>
  </w:style>
  <w:style w:type="paragraph" w:customStyle="1" w:styleId="afff3">
    <w:name w:val="标准文件_附录五级条标题"/>
    <w:next w:val="afffff1"/>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f3"/>
    <w:rsid w:val="00D4734F"/>
    <w:pPr>
      <w:numPr>
        <w:numId w:val="4"/>
      </w:numPr>
      <w:tabs>
        <w:tab w:val="left" w:pos="6406"/>
      </w:tabs>
      <w:spacing w:before="220" w:after="320"/>
      <w:jc w:val="center"/>
      <w:outlineLvl w:val="0"/>
    </w:pPr>
    <w:rPr>
      <w:rFonts w:ascii="黑体" w:eastAsia="黑体" w:hAnsi="Times New Roman"/>
      <w:sz w:val="21"/>
    </w:rPr>
  </w:style>
  <w:style w:type="paragraph" w:styleId="affffff3">
    <w:name w:val="Body Text"/>
    <w:basedOn w:val="affff0"/>
    <w:link w:val="Char5"/>
    <w:rsid w:val="00D4734F"/>
    <w:pPr>
      <w:spacing w:after="120"/>
    </w:pPr>
  </w:style>
  <w:style w:type="character" w:customStyle="1" w:styleId="Char5">
    <w:name w:val="正文文本 Char"/>
    <w:link w:val="affffff3"/>
    <w:rsid w:val="00D4734F"/>
    <w:rPr>
      <w:rFonts w:ascii="Times New Roman" w:eastAsia="宋体" w:hAnsi="Times New Roman" w:cs="Times New Roman"/>
      <w:szCs w:val="20"/>
    </w:rPr>
  </w:style>
  <w:style w:type="paragraph" w:customStyle="1" w:styleId="affffff4">
    <w:name w:val="标准文件_附录章标题"/>
    <w:next w:val="afffff1"/>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1"/>
    <w:next w:val="afffff1"/>
    <w:rsid w:val="00D4734F"/>
    <w:pPr>
      <w:ind w:leftChars="200" w:left="488" w:hangingChars="290" w:hanging="289"/>
    </w:pPr>
  </w:style>
  <w:style w:type="paragraph" w:customStyle="1" w:styleId="a6">
    <w:name w:val="标准文件_前言、引言标题"/>
    <w:next w:val="affff0"/>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f6">
    <w:name w:val="标准文件_目次、标准名称标题"/>
    <w:basedOn w:val="a6"/>
    <w:next w:val="afffff1"/>
    <w:rsid w:val="00C643F9"/>
    <w:pPr>
      <w:spacing w:line="460" w:lineRule="exact"/>
    </w:pPr>
  </w:style>
  <w:style w:type="paragraph" w:customStyle="1" w:styleId="affffff7">
    <w:name w:val="标准文件_目录标题"/>
    <w:basedOn w:val="affff0"/>
    <w:rsid w:val="00615A9D"/>
    <w:pPr>
      <w:spacing w:afterLines="150" w:line="240" w:lineRule="auto"/>
      <w:jc w:val="center"/>
    </w:pPr>
    <w:rPr>
      <w:rFonts w:ascii="黑体" w:eastAsia="黑体"/>
      <w:sz w:val="32"/>
    </w:rPr>
  </w:style>
  <w:style w:type="paragraph" w:customStyle="1" w:styleId="af2">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f5">
    <w:name w:val="标准文件_破折号列项（二级）"/>
    <w:basedOn w:val="af2"/>
    <w:rsid w:val="00CB517D"/>
    <w:pPr>
      <w:numPr>
        <w:numId w:val="7"/>
      </w:numPr>
      <w:ind w:left="0" w:firstLine="200"/>
    </w:pPr>
  </w:style>
  <w:style w:type="paragraph" w:customStyle="1" w:styleId="afffa">
    <w:name w:val="标准文件_三级条标题"/>
    <w:basedOn w:val="afff9"/>
    <w:next w:val="afffff1"/>
    <w:rsid w:val="0055013B"/>
    <w:pPr>
      <w:widowControl/>
      <w:numPr>
        <w:ilvl w:val="4"/>
      </w:numPr>
      <w:outlineLvl w:val="3"/>
    </w:pPr>
  </w:style>
  <w:style w:type="character" w:styleId="affffff8">
    <w:name w:val="Subtle Reference"/>
    <w:uiPriority w:val="31"/>
    <w:qFormat/>
    <w:rsid w:val="001F69B4"/>
    <w:rPr>
      <w:smallCaps/>
      <w:color w:val="C0504D"/>
      <w:u w:val="single"/>
    </w:rPr>
  </w:style>
  <w:style w:type="paragraph" w:customStyle="1" w:styleId="affffff9">
    <w:name w:val="标准文件_示例后续"/>
    <w:basedOn w:val="affff0"/>
    <w:rsid w:val="00CB517D"/>
    <w:pPr>
      <w:adjustRightInd/>
      <w:spacing w:line="240" w:lineRule="auto"/>
      <w:ind w:firstLineChars="200" w:firstLine="200"/>
    </w:pPr>
    <w:rPr>
      <w:sz w:val="18"/>
      <w:szCs w:val="24"/>
    </w:rPr>
  </w:style>
  <w:style w:type="paragraph" w:customStyle="1" w:styleId="afff4">
    <w:name w:val="标准文件_数字编号列项"/>
    <w:rsid w:val="00C13EE9"/>
    <w:pPr>
      <w:numPr>
        <w:numId w:val="20"/>
      </w:numPr>
      <w:jc w:val="both"/>
    </w:pPr>
    <w:rPr>
      <w:rFonts w:ascii="宋体" w:hAnsi="宋体"/>
      <w:sz w:val="21"/>
    </w:rPr>
  </w:style>
  <w:style w:type="paragraph" w:customStyle="1" w:styleId="afffb">
    <w:name w:val="标准文件_四级条标题"/>
    <w:next w:val="afffff1"/>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a">
    <w:name w:val="footnote text"/>
    <w:basedOn w:val="affff0"/>
    <w:next w:val="affff0"/>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a"/>
    <w:semiHidden/>
    <w:rsid w:val="00D4734F"/>
    <w:rPr>
      <w:rFonts w:ascii="宋体" w:eastAsia="宋体" w:hAnsi="Times New Roman" w:cs="Times New Roman"/>
      <w:sz w:val="18"/>
      <w:szCs w:val="18"/>
    </w:rPr>
  </w:style>
  <w:style w:type="paragraph" w:customStyle="1" w:styleId="affffffb">
    <w:name w:val="标准文件_条文脚注"/>
    <w:basedOn w:val="affffffa"/>
    <w:rsid w:val="00CB517D"/>
    <w:pPr>
      <w:adjustRightInd w:val="0"/>
      <w:spacing w:line="240" w:lineRule="auto"/>
      <w:ind w:leftChars="0" w:left="0" w:firstLineChars="200" w:firstLine="200"/>
      <w:jc w:val="both"/>
    </w:pPr>
    <w:rPr>
      <w:rFonts w:hAnsi="宋体"/>
    </w:rPr>
  </w:style>
  <w:style w:type="paragraph" w:customStyle="1" w:styleId="afd">
    <w:name w:val="标准文件_图表脚注"/>
    <w:basedOn w:val="affff0"/>
    <w:next w:val="afffff1"/>
    <w:rsid w:val="0096381A"/>
    <w:pPr>
      <w:numPr>
        <w:numId w:val="22"/>
      </w:numPr>
      <w:spacing w:line="240" w:lineRule="auto"/>
      <w:jc w:val="left"/>
    </w:pPr>
    <w:rPr>
      <w:rFonts w:ascii="宋体" w:hAnsi="宋体"/>
      <w:sz w:val="18"/>
    </w:rPr>
  </w:style>
  <w:style w:type="character" w:styleId="affffffc">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d">
    <w:name w:val="标准文件_图表脚注内容"/>
    <w:rsid w:val="00D4734F"/>
    <w:rPr>
      <w:rFonts w:ascii="宋体" w:eastAsia="宋体" w:hAnsi="宋体" w:cs="Times New Roman"/>
      <w:spacing w:val="0"/>
      <w:sz w:val="18"/>
      <w:vertAlign w:val="superscript"/>
    </w:rPr>
  </w:style>
  <w:style w:type="paragraph" w:customStyle="1" w:styleId="afffc">
    <w:name w:val="标准文件_五级条标题"/>
    <w:next w:val="afffff1"/>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f7">
    <w:name w:val="标准文件_章标题"/>
    <w:next w:val="afffff1"/>
    <w:rsid w:val="0055013B"/>
    <w:pPr>
      <w:numPr>
        <w:ilvl w:val="1"/>
        <w:numId w:val="2"/>
      </w:numPr>
      <w:spacing w:beforeLines="100" w:afterLines="100"/>
      <w:jc w:val="both"/>
      <w:outlineLvl w:val="0"/>
    </w:pPr>
    <w:rPr>
      <w:rFonts w:ascii="黑体" w:eastAsia="黑体" w:hAnsi="Times New Roman"/>
      <w:sz w:val="21"/>
    </w:rPr>
  </w:style>
  <w:style w:type="paragraph" w:customStyle="1" w:styleId="afff8">
    <w:name w:val="标准文件_一级条标题"/>
    <w:basedOn w:val="afff7"/>
    <w:next w:val="afffff1"/>
    <w:rsid w:val="0055013B"/>
    <w:pPr>
      <w:numPr>
        <w:ilvl w:val="2"/>
      </w:numPr>
      <w:spacing w:beforeLines="50" w:afterLines="50"/>
      <w:outlineLvl w:val="1"/>
    </w:pPr>
  </w:style>
  <w:style w:type="paragraph" w:customStyle="1" w:styleId="affffffe">
    <w:name w:val="标准文件_一致程度"/>
    <w:basedOn w:val="affff0"/>
    <w:rsid w:val="00D4734F"/>
    <w:pPr>
      <w:spacing w:line="440" w:lineRule="exact"/>
      <w:jc w:val="center"/>
    </w:pPr>
    <w:rPr>
      <w:sz w:val="28"/>
    </w:rPr>
  </w:style>
  <w:style w:type="paragraph" w:customStyle="1" w:styleId="afffffff">
    <w:name w:val="标准文件_引言标题"/>
    <w:next w:val="affff0"/>
    <w:rsid w:val="00D4734F"/>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0"/>
    <w:rsid w:val="00D4734F"/>
    <w:pPr>
      <w:widowControl/>
      <w:adjustRightInd/>
      <w:snapToGrid/>
      <w:spacing w:line="240" w:lineRule="auto"/>
      <w:ind w:left="79" w:hangingChars="80" w:hanging="79"/>
    </w:pPr>
    <w:rPr>
      <w:rFonts w:ascii="宋体" w:hAnsi="宋体"/>
    </w:rPr>
  </w:style>
  <w:style w:type="paragraph" w:customStyle="1" w:styleId="aff">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f0"/>
    <w:next w:val="afffff1"/>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9">
    <w:name w:val="标准文件_英文注×："/>
    <w:basedOn w:val="affff0"/>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d">
    <w:name w:val="标准文件_正文表标题"/>
    <w:next w:val="afffff1"/>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f1">
    <w:name w:val="标准文件_正文公式"/>
    <w:basedOn w:val="affff0"/>
    <w:next w:val="afffff0"/>
    <w:rsid w:val="00F623AC"/>
    <w:pPr>
      <w:tabs>
        <w:tab w:val="center" w:pos="4678"/>
        <w:tab w:val="right" w:leader="middleDot" w:pos="9356"/>
      </w:tabs>
      <w:spacing w:line="240" w:lineRule="auto"/>
    </w:pPr>
    <w:rPr>
      <w:rFonts w:ascii="宋体" w:hAnsi="宋体"/>
    </w:rPr>
  </w:style>
  <w:style w:type="paragraph" w:customStyle="1" w:styleId="aff6">
    <w:name w:val="标准文件_正文图标题"/>
    <w:next w:val="afffff1"/>
    <w:rsid w:val="00970CDC"/>
    <w:pPr>
      <w:numPr>
        <w:numId w:val="11"/>
      </w:numPr>
      <w:spacing w:beforeLines="50" w:afterLines="50"/>
      <w:jc w:val="center"/>
    </w:pPr>
    <w:rPr>
      <w:rFonts w:ascii="黑体" w:eastAsia="黑体" w:hAnsi="Times New Roman"/>
      <w:sz w:val="21"/>
    </w:rPr>
  </w:style>
  <w:style w:type="paragraph" w:customStyle="1" w:styleId="afffe">
    <w:name w:val="标准文件_正文英文表标题"/>
    <w:next w:val="afffff1"/>
    <w:rsid w:val="00D4734F"/>
    <w:pPr>
      <w:numPr>
        <w:numId w:val="12"/>
      </w:numPr>
      <w:jc w:val="center"/>
    </w:pPr>
    <w:rPr>
      <w:rFonts w:ascii="黑体" w:eastAsia="黑体" w:hAnsi="Times New Roman"/>
      <w:sz w:val="21"/>
    </w:rPr>
  </w:style>
  <w:style w:type="paragraph" w:customStyle="1" w:styleId="aff4">
    <w:name w:val="标准文件_正文英文图标题"/>
    <w:next w:val="afffff1"/>
    <w:rsid w:val="00D4734F"/>
    <w:pPr>
      <w:numPr>
        <w:numId w:val="13"/>
      </w:numPr>
      <w:jc w:val="center"/>
    </w:pPr>
    <w:rPr>
      <w:rFonts w:ascii="黑体" w:eastAsia="黑体" w:hAnsi="Times New Roman"/>
      <w:sz w:val="21"/>
    </w:rPr>
  </w:style>
  <w:style w:type="paragraph" w:customStyle="1" w:styleId="aff0">
    <w:name w:val="标准文件_编号列项（三级）"/>
    <w:rsid w:val="00655D4F"/>
    <w:pPr>
      <w:numPr>
        <w:ilvl w:val="2"/>
        <w:numId w:val="23"/>
      </w:numPr>
    </w:pPr>
    <w:rPr>
      <w:rFonts w:ascii="宋体" w:hAnsi="Times New Roman"/>
      <w:sz w:val="21"/>
    </w:rPr>
  </w:style>
  <w:style w:type="character" w:styleId="afffffff2">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f0"/>
    <w:rsid w:val="00D4734F"/>
    <w:pPr>
      <w:numPr>
        <w:ilvl w:val="3"/>
        <w:numId w:val="15"/>
      </w:numPr>
      <w:adjustRightInd/>
      <w:spacing w:line="240" w:lineRule="auto"/>
    </w:pPr>
    <w:rPr>
      <w:rFonts w:ascii="宋体" w:hAnsi="宋体"/>
      <w:szCs w:val="24"/>
    </w:rPr>
  </w:style>
  <w:style w:type="paragraph" w:customStyle="1" w:styleId="afffffff3">
    <w:name w:val="发布部门"/>
    <w:next w:val="afffff1"/>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4">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5">
    <w:name w:val="封面标准代替信息"/>
    <w:basedOn w:val="affff0"/>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7">
    <w:name w:val="封面标准文稿编辑信息"/>
    <w:rsid w:val="00D4734F"/>
    <w:pPr>
      <w:spacing w:before="180" w:line="180" w:lineRule="exact"/>
      <w:jc w:val="center"/>
    </w:pPr>
    <w:rPr>
      <w:rFonts w:ascii="宋体" w:hAnsi="Times New Roman"/>
      <w:sz w:val="21"/>
    </w:rPr>
  </w:style>
  <w:style w:type="paragraph" w:customStyle="1" w:styleId="afffffff8">
    <w:name w:val="封面标准文稿类别"/>
    <w:rsid w:val="00D4734F"/>
    <w:pPr>
      <w:spacing w:before="440" w:line="400" w:lineRule="exact"/>
      <w:jc w:val="center"/>
    </w:pPr>
    <w:rPr>
      <w:rFonts w:ascii="宋体" w:hAnsi="Times New Roman"/>
      <w:sz w:val="24"/>
    </w:rPr>
  </w:style>
  <w:style w:type="paragraph" w:customStyle="1" w:styleId="afffffff9">
    <w:name w:val="封面标准英文名称"/>
    <w:rsid w:val="00815419"/>
    <w:pPr>
      <w:widowControl w:val="0"/>
      <w:spacing w:line="360" w:lineRule="exact"/>
      <w:jc w:val="center"/>
    </w:pPr>
    <w:rPr>
      <w:rFonts w:ascii="Times New Roman" w:hAnsi="Times New Roman"/>
      <w:sz w:val="28"/>
    </w:rPr>
  </w:style>
  <w:style w:type="paragraph" w:customStyle="1" w:styleId="afffffffa">
    <w:name w:val="封面一致性程度标识"/>
    <w:rsid w:val="00D4734F"/>
    <w:pPr>
      <w:spacing w:before="440" w:line="440" w:lineRule="exact"/>
      <w:jc w:val="center"/>
    </w:pPr>
    <w:rPr>
      <w:rFonts w:ascii="Times New Roman" w:hAnsi="Times New Roman"/>
      <w:sz w:val="28"/>
    </w:rPr>
  </w:style>
  <w:style w:type="paragraph" w:customStyle="1" w:styleId="afffffffb">
    <w:name w:val="封面正文"/>
    <w:rsid w:val="00D4734F"/>
    <w:pPr>
      <w:jc w:val="both"/>
    </w:pPr>
    <w:rPr>
      <w:rFonts w:ascii="Times New Roman" w:hAnsi="Times New Roman"/>
    </w:rPr>
  </w:style>
  <w:style w:type="paragraph" w:customStyle="1" w:styleId="afffffffc">
    <w:name w:val="附录二级无标题条"/>
    <w:basedOn w:val="affff0"/>
    <w:next w:val="afffff1"/>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1"/>
    <w:rsid w:val="00D4734F"/>
    <w:pPr>
      <w:outlineLvl w:val="4"/>
    </w:pPr>
  </w:style>
  <w:style w:type="paragraph" w:customStyle="1" w:styleId="afffffffe">
    <w:name w:val="附录四级无标题条"/>
    <w:basedOn w:val="afffffffd"/>
    <w:next w:val="afffff1"/>
    <w:rsid w:val="00D4734F"/>
    <w:pPr>
      <w:outlineLvl w:val="5"/>
    </w:pPr>
  </w:style>
  <w:style w:type="paragraph" w:customStyle="1" w:styleId="affffffff">
    <w:name w:val="附录图"/>
    <w:next w:val="afffff1"/>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b">
    <w:name w:val="标准文件_一级项"/>
    <w:rsid w:val="00200333"/>
    <w:pPr>
      <w:numPr>
        <w:numId w:val="30"/>
      </w:numPr>
    </w:pPr>
    <w:rPr>
      <w:rFonts w:ascii="宋体" w:hAnsi="Times New Roman"/>
      <w:sz w:val="21"/>
    </w:rPr>
  </w:style>
  <w:style w:type="paragraph" w:customStyle="1" w:styleId="affffffff0">
    <w:name w:val="附录五级无标题条"/>
    <w:basedOn w:val="afffffffe"/>
    <w:next w:val="afffff1"/>
    <w:rsid w:val="00D4734F"/>
    <w:pPr>
      <w:outlineLvl w:val="6"/>
    </w:pPr>
  </w:style>
  <w:style w:type="paragraph" w:customStyle="1" w:styleId="affffffff1">
    <w:name w:val="附录性质"/>
    <w:basedOn w:val="affff0"/>
    <w:rsid w:val="00D4734F"/>
    <w:pPr>
      <w:widowControl/>
      <w:adjustRightInd/>
      <w:jc w:val="center"/>
    </w:pPr>
    <w:rPr>
      <w:rFonts w:ascii="黑体" w:eastAsia="黑体"/>
    </w:rPr>
  </w:style>
  <w:style w:type="paragraph" w:customStyle="1" w:styleId="affffffff2">
    <w:name w:val="附录一级无标题条"/>
    <w:basedOn w:val="affffff4"/>
    <w:next w:val="afffff1"/>
    <w:rsid w:val="00D4734F"/>
    <w:pPr>
      <w:autoSpaceDN w:val="0"/>
      <w:outlineLvl w:val="2"/>
    </w:pPr>
    <w:rPr>
      <w:rFonts w:ascii="宋体" w:eastAsia="宋体" w:hAnsi="宋体"/>
    </w:rPr>
  </w:style>
  <w:style w:type="character" w:customStyle="1" w:styleId="affffffff3">
    <w:name w:val="个人答复风格"/>
    <w:rsid w:val="00D4734F"/>
    <w:rPr>
      <w:rFonts w:ascii="Arial" w:eastAsia="宋体" w:hAnsi="Arial" w:cs="Arial"/>
      <w:color w:val="auto"/>
      <w:spacing w:val="0"/>
      <w:sz w:val="20"/>
    </w:rPr>
  </w:style>
  <w:style w:type="character" w:customStyle="1" w:styleId="affffffff4">
    <w:name w:val="个人撰写风格"/>
    <w:rsid w:val="00D4734F"/>
    <w:rPr>
      <w:rFonts w:ascii="Arial" w:eastAsia="宋体" w:hAnsi="Arial" w:cs="Arial"/>
      <w:color w:val="auto"/>
      <w:spacing w:val="0"/>
      <w:sz w:val="20"/>
    </w:rPr>
  </w:style>
  <w:style w:type="paragraph" w:customStyle="1" w:styleId="affffffff5">
    <w:name w:val="脚注后续"/>
    <w:rsid w:val="00D4734F"/>
    <w:pPr>
      <w:ind w:leftChars="350" w:left="350"/>
      <w:jc w:val="both"/>
    </w:pPr>
    <w:rPr>
      <w:rFonts w:ascii="宋体" w:hAnsi="Times New Roman"/>
      <w:sz w:val="18"/>
    </w:rPr>
  </w:style>
  <w:style w:type="paragraph" w:customStyle="1" w:styleId="affff">
    <w:name w:val="列项——"/>
    <w:rsid w:val="00D4734F"/>
    <w:pPr>
      <w:widowControl w:val="0"/>
      <w:numPr>
        <w:numId w:val="14"/>
      </w:numPr>
      <w:jc w:val="both"/>
    </w:pPr>
    <w:rPr>
      <w:rFonts w:ascii="宋体" w:hAnsi="宋体"/>
      <w:sz w:val="21"/>
    </w:rPr>
  </w:style>
  <w:style w:type="paragraph" w:customStyle="1" w:styleId="affffffff6">
    <w:name w:val="列项·"/>
    <w:basedOn w:val="afffff1"/>
    <w:rsid w:val="00D4734F"/>
    <w:pPr>
      <w:tabs>
        <w:tab w:val="left" w:pos="840"/>
      </w:tabs>
    </w:pPr>
  </w:style>
  <w:style w:type="paragraph" w:customStyle="1" w:styleId="affffffff7">
    <w:name w:val="目次、索引正文"/>
    <w:rsid w:val="00D4734F"/>
    <w:pPr>
      <w:spacing w:line="320" w:lineRule="exact"/>
      <w:jc w:val="both"/>
    </w:pPr>
    <w:rPr>
      <w:rFonts w:ascii="宋体" w:hAnsi="Times New Roman"/>
      <w:sz w:val="21"/>
    </w:rPr>
  </w:style>
  <w:style w:type="paragraph" w:customStyle="1" w:styleId="210">
    <w:name w:val="目录 21"/>
    <w:basedOn w:val="affff0"/>
    <w:next w:val="affff0"/>
    <w:autoRedefine/>
    <w:semiHidden/>
    <w:rsid w:val="00D4734F"/>
    <w:pPr>
      <w:adjustRightInd/>
      <w:spacing w:line="240" w:lineRule="auto"/>
      <w:jc w:val="left"/>
    </w:pPr>
    <w:rPr>
      <w:bCs/>
      <w:iCs/>
    </w:rPr>
  </w:style>
  <w:style w:type="paragraph" w:customStyle="1" w:styleId="31">
    <w:name w:val="目录 31"/>
    <w:basedOn w:val="affff0"/>
    <w:next w:val="affff0"/>
    <w:autoRedefine/>
    <w:semiHidden/>
    <w:rsid w:val="00D4734F"/>
    <w:pPr>
      <w:spacing w:line="240" w:lineRule="auto"/>
    </w:pPr>
    <w:rPr>
      <w:rFonts w:ascii="宋体" w:hAnsi="宋体"/>
      <w:iCs/>
    </w:rPr>
  </w:style>
  <w:style w:type="paragraph" w:customStyle="1" w:styleId="41">
    <w:name w:val="目录 41"/>
    <w:basedOn w:val="affff0"/>
    <w:next w:val="affff0"/>
    <w:autoRedefine/>
    <w:semiHidden/>
    <w:rsid w:val="00D4734F"/>
    <w:pPr>
      <w:adjustRightInd/>
      <w:spacing w:line="240" w:lineRule="auto"/>
      <w:jc w:val="left"/>
    </w:pPr>
  </w:style>
  <w:style w:type="paragraph" w:customStyle="1" w:styleId="51">
    <w:name w:val="目录 51"/>
    <w:basedOn w:val="affff0"/>
    <w:next w:val="affff0"/>
    <w:autoRedefine/>
    <w:semiHidden/>
    <w:rsid w:val="00D4734F"/>
    <w:pPr>
      <w:spacing w:line="240" w:lineRule="auto"/>
    </w:pPr>
    <w:rPr>
      <w:rFonts w:ascii="宋体" w:hAnsi="宋体"/>
    </w:rPr>
  </w:style>
  <w:style w:type="paragraph" w:customStyle="1" w:styleId="61">
    <w:name w:val="目录 61"/>
    <w:basedOn w:val="affff0"/>
    <w:next w:val="affff0"/>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8">
    <w:name w:val="其他标准称谓"/>
    <w:rsid w:val="00D4734F"/>
    <w:pPr>
      <w:spacing w:line="0" w:lineRule="atLeast"/>
      <w:jc w:val="distribute"/>
    </w:pPr>
    <w:rPr>
      <w:rFonts w:ascii="黑体" w:eastAsia="黑体" w:hAnsi="宋体"/>
      <w:sz w:val="52"/>
    </w:rPr>
  </w:style>
  <w:style w:type="paragraph" w:customStyle="1" w:styleId="affffffff9">
    <w:name w:val="其他发布部门"/>
    <w:basedOn w:val="afffffff3"/>
    <w:rsid w:val="00D4734F"/>
    <w:pPr>
      <w:framePr w:wrap="around"/>
      <w:spacing w:line="0" w:lineRule="atLeast"/>
    </w:pPr>
    <w:rPr>
      <w:rFonts w:ascii="黑体" w:eastAsia="黑体"/>
      <w:b w:val="0"/>
    </w:rPr>
  </w:style>
  <w:style w:type="paragraph" w:customStyle="1" w:styleId="afff6">
    <w:name w:val="前言标题"/>
    <w:next w:val="affff0"/>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0"/>
    <w:rsid w:val="00D4734F"/>
    <w:pPr>
      <w:numPr>
        <w:ilvl w:val="4"/>
        <w:numId w:val="15"/>
      </w:numPr>
      <w:adjustRightInd/>
      <w:spacing w:line="240" w:lineRule="auto"/>
    </w:pPr>
    <w:rPr>
      <w:rFonts w:ascii="宋体" w:hAnsi="宋体"/>
      <w:szCs w:val="24"/>
    </w:rPr>
  </w:style>
  <w:style w:type="paragraph" w:customStyle="1" w:styleId="affffffffa">
    <w:name w:val="实施日期"/>
    <w:basedOn w:val="afffffff4"/>
    <w:rsid w:val="00D4734F"/>
    <w:pPr>
      <w:framePr w:hSpace="0" w:wrap="around" w:xAlign="right"/>
      <w:jc w:val="right"/>
    </w:pPr>
  </w:style>
  <w:style w:type="paragraph" w:customStyle="1" w:styleId="a3">
    <w:name w:val="四级无标题条"/>
    <w:basedOn w:val="affff0"/>
    <w:rsid w:val="00D4734F"/>
    <w:pPr>
      <w:numPr>
        <w:ilvl w:val="5"/>
        <w:numId w:val="15"/>
      </w:numPr>
      <w:adjustRightInd/>
      <w:spacing w:line="240" w:lineRule="auto"/>
    </w:pPr>
    <w:rPr>
      <w:rFonts w:ascii="宋体" w:hAnsi="宋体"/>
      <w:szCs w:val="24"/>
    </w:rPr>
  </w:style>
  <w:style w:type="paragraph" w:styleId="affffffffb">
    <w:name w:val="table of figures"/>
    <w:basedOn w:val="affff0"/>
    <w:next w:val="affff0"/>
    <w:semiHidden/>
    <w:rsid w:val="00D4734F"/>
    <w:pPr>
      <w:adjustRightInd/>
      <w:spacing w:line="240" w:lineRule="auto"/>
      <w:jc w:val="left"/>
    </w:pPr>
    <w:rPr>
      <w:szCs w:val="24"/>
    </w:rPr>
  </w:style>
  <w:style w:type="paragraph" w:customStyle="1" w:styleId="affffffffc">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1"/>
    <w:rsid w:val="00D4734F"/>
    <w:pPr>
      <w:jc w:val="both"/>
    </w:pPr>
    <w:rPr>
      <w:rFonts w:ascii="宋体" w:hAnsi="宋体"/>
      <w:sz w:val="21"/>
    </w:rPr>
  </w:style>
  <w:style w:type="paragraph" w:customStyle="1" w:styleId="a4">
    <w:name w:val="五级无标题条"/>
    <w:basedOn w:val="affff0"/>
    <w:rsid w:val="00D4734F"/>
    <w:pPr>
      <w:numPr>
        <w:ilvl w:val="6"/>
        <w:numId w:val="15"/>
      </w:numPr>
      <w:adjustRightInd/>
    </w:pPr>
    <w:rPr>
      <w:szCs w:val="24"/>
    </w:rPr>
  </w:style>
  <w:style w:type="character" w:styleId="affffffffe">
    <w:name w:val="page number"/>
    <w:rsid w:val="00D4734F"/>
    <w:rPr>
      <w:rFonts w:ascii="宋体" w:eastAsia="宋体" w:hAnsi="Times New Roman"/>
      <w:sz w:val="18"/>
    </w:rPr>
  </w:style>
  <w:style w:type="paragraph" w:customStyle="1" w:styleId="a0">
    <w:name w:val="一级无标题条"/>
    <w:basedOn w:val="affff0"/>
    <w:rsid w:val="00D4734F"/>
    <w:pPr>
      <w:numPr>
        <w:ilvl w:val="2"/>
        <w:numId w:val="15"/>
      </w:numPr>
      <w:adjustRightInd/>
      <w:spacing w:before="10" w:after="10" w:line="240" w:lineRule="auto"/>
    </w:pPr>
    <w:rPr>
      <w:rFonts w:ascii="宋体" w:hAnsi="宋体"/>
      <w:szCs w:val="24"/>
    </w:rPr>
  </w:style>
  <w:style w:type="paragraph" w:styleId="afffffffff">
    <w:name w:val="Normal Indent"/>
    <w:basedOn w:val="affff0"/>
    <w:rsid w:val="00D4734F"/>
    <w:pPr>
      <w:ind w:firstLine="420"/>
    </w:pPr>
  </w:style>
  <w:style w:type="paragraph" w:customStyle="1" w:styleId="afffffffff0">
    <w:name w:val="注:后续"/>
    <w:rsid w:val="00D4734F"/>
    <w:pPr>
      <w:spacing w:line="300" w:lineRule="exact"/>
      <w:ind w:leftChars="400" w:left="600" w:hangingChars="200" w:hanging="200"/>
      <w:jc w:val="both"/>
    </w:pPr>
    <w:rPr>
      <w:rFonts w:ascii="宋体" w:hAnsi="Times New Roman"/>
      <w:sz w:val="18"/>
    </w:rPr>
  </w:style>
  <w:style w:type="paragraph" w:customStyle="1" w:styleId="afffffffff1">
    <w:name w:val="注×:后续"/>
    <w:basedOn w:val="afffffffff0"/>
    <w:rsid w:val="00D4734F"/>
    <w:pPr>
      <w:ind w:leftChars="0" w:left="1406" w:firstLineChars="0" w:hanging="499"/>
    </w:pPr>
  </w:style>
  <w:style w:type="paragraph" w:customStyle="1" w:styleId="afffffffff2">
    <w:name w:val="标准文件_一级无标题"/>
    <w:basedOn w:val="afff8"/>
    <w:qFormat/>
    <w:rsid w:val="00BA263B"/>
    <w:pPr>
      <w:spacing w:beforeLines="0" w:afterLines="0"/>
      <w:outlineLvl w:val="9"/>
    </w:pPr>
    <w:rPr>
      <w:rFonts w:ascii="宋体" w:eastAsia="宋体"/>
    </w:rPr>
  </w:style>
  <w:style w:type="paragraph" w:customStyle="1" w:styleId="afffffffff3">
    <w:name w:val="标准文件_五级无标题"/>
    <w:basedOn w:val="afffc"/>
    <w:qFormat/>
    <w:rsid w:val="00BA263B"/>
    <w:pPr>
      <w:spacing w:beforeLines="0" w:afterLines="0"/>
      <w:outlineLvl w:val="9"/>
    </w:pPr>
    <w:rPr>
      <w:rFonts w:ascii="宋体" w:eastAsia="宋体"/>
    </w:rPr>
  </w:style>
  <w:style w:type="paragraph" w:customStyle="1" w:styleId="afffffffff4">
    <w:name w:val="标准文件_三级无标题"/>
    <w:basedOn w:val="afffa"/>
    <w:qFormat/>
    <w:rsid w:val="00BA263B"/>
    <w:pPr>
      <w:spacing w:beforeLines="0" w:afterLines="0"/>
      <w:outlineLvl w:val="9"/>
    </w:pPr>
    <w:rPr>
      <w:rFonts w:ascii="宋体" w:eastAsia="宋体"/>
    </w:rPr>
  </w:style>
  <w:style w:type="paragraph" w:customStyle="1" w:styleId="afffffffff5">
    <w:name w:val="标准文件_二级无标题"/>
    <w:basedOn w:val="afff9"/>
    <w:qFormat/>
    <w:rsid w:val="00BA263B"/>
    <w:pPr>
      <w:spacing w:beforeLines="0" w:afterLines="0"/>
      <w:outlineLvl w:val="9"/>
    </w:pPr>
    <w:rPr>
      <w:rFonts w:ascii="宋体" w:eastAsia="宋体"/>
    </w:rPr>
  </w:style>
  <w:style w:type="paragraph" w:customStyle="1" w:styleId="afffffffff6">
    <w:name w:val="标准_四级无标题"/>
    <w:basedOn w:val="afffb"/>
    <w:next w:val="afffff1"/>
    <w:qFormat/>
    <w:rsid w:val="00D27582"/>
    <w:rPr>
      <w:rFonts w:eastAsia="宋体"/>
    </w:rPr>
  </w:style>
  <w:style w:type="paragraph" w:customStyle="1" w:styleId="afffffffff7">
    <w:name w:val="标准文件_四级无标题"/>
    <w:basedOn w:val="afffb"/>
    <w:qFormat/>
    <w:rsid w:val="00BA263B"/>
    <w:pPr>
      <w:spacing w:beforeLines="0" w:afterLines="0"/>
      <w:outlineLvl w:val="9"/>
    </w:pPr>
    <w:rPr>
      <w:rFonts w:ascii="宋体" w:eastAsia="宋体" w:hAnsi="黑体"/>
      <w:szCs w:val="52"/>
    </w:rPr>
  </w:style>
  <w:style w:type="paragraph" w:customStyle="1" w:styleId="affc">
    <w:name w:val="标准文件_大写罗马数字编号列项"/>
    <w:basedOn w:val="afffff1"/>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f1"/>
    <w:rsid w:val="00E34A98"/>
    <w:pPr>
      <w:numPr>
        <w:numId w:val="17"/>
      </w:numPr>
      <w:ind w:firstLineChars="0" w:firstLine="0"/>
    </w:pPr>
    <w:rPr>
      <w:rFonts w:cs="Arial"/>
      <w:szCs w:val="28"/>
    </w:rPr>
  </w:style>
  <w:style w:type="paragraph" w:customStyle="1" w:styleId="afffffffff8">
    <w:name w:val="标准文件_附录标题"/>
    <w:basedOn w:val="affe"/>
    <w:qFormat/>
    <w:rsid w:val="00C9435D"/>
    <w:pPr>
      <w:numPr>
        <w:numId w:val="0"/>
      </w:numPr>
      <w:spacing w:after="280"/>
      <w:outlineLvl w:val="9"/>
    </w:pPr>
  </w:style>
  <w:style w:type="paragraph" w:customStyle="1" w:styleId="afffffffff9">
    <w:name w:val="标准文件_二级项"/>
    <w:rsid w:val="00200333"/>
    <w:rPr>
      <w:rFonts w:ascii="宋体" w:hAnsi="Times New Roman"/>
      <w:sz w:val="21"/>
    </w:rPr>
  </w:style>
  <w:style w:type="paragraph" w:customStyle="1" w:styleId="afc">
    <w:name w:val="标准文件_三级项"/>
    <w:basedOn w:val="affff0"/>
    <w:rsid w:val="00E82554"/>
    <w:pPr>
      <w:numPr>
        <w:ilvl w:val="2"/>
        <w:numId w:val="30"/>
      </w:numPr>
      <w:spacing w:line="-300" w:lineRule="auto"/>
    </w:pPr>
    <w:rPr>
      <w:rFonts w:ascii="Times New Roman" w:hAnsi="Times New Roman"/>
    </w:rPr>
  </w:style>
  <w:style w:type="paragraph" w:customStyle="1" w:styleId="afff5">
    <w:name w:val="图表脚注说明"/>
    <w:basedOn w:val="affff0"/>
    <w:next w:val="afffff1"/>
    <w:rsid w:val="00D035EC"/>
    <w:pPr>
      <w:numPr>
        <w:numId w:val="21"/>
      </w:numPr>
      <w:adjustRightInd/>
      <w:spacing w:line="240" w:lineRule="auto"/>
      <w:ind w:left="783"/>
    </w:pPr>
    <w:rPr>
      <w:rFonts w:ascii="宋体" w:hAnsi="Times New Roman"/>
      <w:sz w:val="18"/>
      <w:szCs w:val="18"/>
    </w:rPr>
  </w:style>
  <w:style w:type="paragraph" w:customStyle="1" w:styleId="afe">
    <w:name w:val="标准文件_字母编号列项（一级）"/>
    <w:rsid w:val="00200333"/>
    <w:pPr>
      <w:numPr>
        <w:numId w:val="23"/>
      </w:numPr>
      <w:jc w:val="both"/>
    </w:pPr>
    <w:rPr>
      <w:rFonts w:ascii="宋体" w:hAnsi="Times New Roman"/>
      <w:sz w:val="21"/>
    </w:rPr>
  </w:style>
  <w:style w:type="paragraph" w:customStyle="1" w:styleId="afffffffffa">
    <w:name w:val="标准文件_索引字母"/>
    <w:next w:val="afffff1"/>
    <w:qFormat/>
    <w:rsid w:val="00977D02"/>
    <w:pPr>
      <w:jc w:val="center"/>
    </w:pPr>
    <w:rPr>
      <w:rFonts w:ascii="宋体" w:eastAsia="Times New Roman" w:hAnsi="宋体"/>
      <w:b/>
      <w:kern w:val="2"/>
      <w:sz w:val="21"/>
    </w:rPr>
  </w:style>
  <w:style w:type="paragraph" w:customStyle="1" w:styleId="afffffffffb">
    <w:name w:val="标准文件_附录前"/>
    <w:next w:val="afffff1"/>
    <w:qFormat/>
    <w:rsid w:val="00B56FBE"/>
    <w:pPr>
      <w:spacing w:line="20" w:lineRule="atLeast"/>
      <w:ind w:firstLine="200"/>
    </w:pPr>
    <w:rPr>
      <w:rFonts w:ascii="宋体" w:hAnsi="宋体"/>
      <w:kern w:val="2"/>
      <w:sz w:val="10"/>
    </w:rPr>
  </w:style>
  <w:style w:type="paragraph" w:customStyle="1" w:styleId="afffffffffc">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d">
    <w:name w:val="标准文件_表格"/>
    <w:basedOn w:val="afffff1"/>
    <w:qFormat/>
    <w:rsid w:val="006D16C4"/>
    <w:pPr>
      <w:ind w:firstLineChars="0" w:firstLine="0"/>
      <w:jc w:val="center"/>
    </w:pPr>
    <w:rPr>
      <w:sz w:val="18"/>
    </w:rPr>
  </w:style>
  <w:style w:type="paragraph" w:customStyle="1" w:styleId="afffd">
    <w:name w:val="标准文件_注："/>
    <w:next w:val="afffff1"/>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e"/>
    <w:rsid w:val="00FA73B1"/>
    <w:pPr>
      <w:widowControl w:val="0"/>
      <w:numPr>
        <w:numId w:val="26"/>
      </w:numPr>
      <w:jc w:val="both"/>
    </w:pPr>
    <w:rPr>
      <w:rFonts w:ascii="宋体" w:hAnsi="Times New Roman"/>
      <w:sz w:val="18"/>
      <w:szCs w:val="18"/>
    </w:rPr>
  </w:style>
  <w:style w:type="paragraph" w:customStyle="1" w:styleId="aff3">
    <w:name w:val="标准文件_示例×："/>
    <w:basedOn w:val="affff0"/>
    <w:next w:val="afffffffffe"/>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f1"/>
    <w:rsid w:val="00BA263B"/>
    <w:rPr>
      <w:rFonts w:ascii="宋体" w:hAnsi="Times New Roman"/>
      <w:noProof/>
      <w:sz w:val="21"/>
    </w:rPr>
  </w:style>
  <w:style w:type="paragraph" w:customStyle="1" w:styleId="affffffffff">
    <w:name w:val="标准文件_表格续"/>
    <w:basedOn w:val="afffff1"/>
    <w:next w:val="afffff1"/>
    <w:qFormat/>
    <w:rsid w:val="003F6272"/>
    <w:pPr>
      <w:jc w:val="center"/>
    </w:pPr>
    <w:rPr>
      <w:rFonts w:ascii="黑体" w:eastAsia="黑体" w:hAnsi="黑体"/>
    </w:rPr>
  </w:style>
  <w:style w:type="paragraph" w:styleId="10">
    <w:name w:val="toc 1"/>
    <w:basedOn w:val="affff0"/>
    <w:next w:val="affff0"/>
    <w:autoRedefine/>
    <w:uiPriority w:val="39"/>
    <w:unhideWhenUsed/>
    <w:rsid w:val="00EB1E69"/>
    <w:rPr>
      <w:rFonts w:ascii="宋体"/>
    </w:rPr>
  </w:style>
  <w:style w:type="table" w:styleId="affffffffff0">
    <w:name w:val="Table Grid"/>
    <w:basedOn w:val="affff2"/>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f1">
    <w:name w:val="Placeholder Text"/>
    <w:basedOn w:val="affff1"/>
    <w:uiPriority w:val="99"/>
    <w:semiHidden/>
    <w:rsid w:val="00445574"/>
    <w:rPr>
      <w:color w:val="808080"/>
    </w:rPr>
  </w:style>
  <w:style w:type="paragraph" w:customStyle="1" w:styleId="2">
    <w:name w:val="标准文件_二级项2"/>
    <w:basedOn w:val="afffff1"/>
    <w:qFormat/>
    <w:rsid w:val="00200333"/>
    <w:pPr>
      <w:numPr>
        <w:ilvl w:val="1"/>
        <w:numId w:val="30"/>
      </w:numPr>
      <w:ind w:left="1271" w:firstLineChars="0" w:hanging="420"/>
    </w:pPr>
  </w:style>
  <w:style w:type="paragraph" w:customStyle="1" w:styleId="21">
    <w:name w:val="标准文件_三级项2"/>
    <w:basedOn w:val="afffff1"/>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f1"/>
    <w:qFormat/>
    <w:rsid w:val="00AE070A"/>
    <w:pPr>
      <w:numPr>
        <w:numId w:val="31"/>
      </w:numPr>
      <w:spacing w:line="300" w:lineRule="exact"/>
      <w:ind w:left="1271" w:firstLineChars="0" w:hanging="420"/>
    </w:pPr>
    <w:rPr>
      <w:rFonts w:ascii="Times New Roman"/>
    </w:rPr>
  </w:style>
  <w:style w:type="paragraph" w:customStyle="1" w:styleId="affffffffff2">
    <w:name w:val="标准文件_提示"/>
    <w:basedOn w:val="afffff1"/>
    <w:next w:val="afffff1"/>
    <w:qFormat/>
    <w:rsid w:val="00365F86"/>
    <w:pPr>
      <w:ind w:firstLine="420"/>
    </w:pPr>
    <w:rPr>
      <w:rFonts w:ascii="黑体" w:eastAsia="黑体"/>
    </w:rPr>
  </w:style>
  <w:style w:type="character" w:customStyle="1" w:styleId="affffffffff3">
    <w:name w:val="标准文件_来源"/>
    <w:basedOn w:val="affff1"/>
    <w:uiPriority w:val="1"/>
    <w:qFormat/>
    <w:rsid w:val="00991875"/>
    <w:rPr>
      <w:rFonts w:eastAsia="宋体"/>
      <w:sz w:val="21"/>
    </w:rPr>
  </w:style>
  <w:style w:type="paragraph" w:customStyle="1" w:styleId="affffffffff4">
    <w:name w:val="标准文件_图表说明"/>
    <w:qFormat/>
    <w:rsid w:val="00A8446B"/>
    <w:pPr>
      <w:spacing w:line="276" w:lineRule="auto"/>
      <w:ind w:firstLine="420"/>
    </w:pPr>
    <w:rPr>
      <w:rFonts w:ascii="宋体" w:hAnsi="宋体"/>
      <w:kern w:val="2"/>
      <w:sz w:val="18"/>
    </w:rPr>
  </w:style>
  <w:style w:type="paragraph" w:customStyle="1" w:styleId="affffffffff5">
    <w:name w:val="其他发布日期"/>
    <w:basedOn w:val="afffffff4"/>
    <w:rsid w:val="00CD50A1"/>
    <w:pPr>
      <w:framePr w:w="3997" w:h="471" w:hRule="exact" w:hSpace="0" w:vSpace="181" w:wrap="around" w:vAnchor="page" w:hAnchor="page" w:x="1419" w:y="14097"/>
    </w:pPr>
  </w:style>
  <w:style w:type="paragraph" w:customStyle="1" w:styleId="affffffffff6">
    <w:name w:val="其他实施日期"/>
    <w:basedOn w:val="affffffffa"/>
    <w:rsid w:val="00CD50A1"/>
    <w:pPr>
      <w:framePr w:w="3997" w:h="471" w:hRule="exact" w:vSpace="181" w:wrap="around" w:vAnchor="page" w:hAnchor="page" w:x="7089" w:y="14097"/>
    </w:pPr>
  </w:style>
  <w:style w:type="paragraph" w:customStyle="1" w:styleId="affffffffff7">
    <w:name w:val="标准文件_文件编号"/>
    <w:basedOn w:val="afffff1"/>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rsid w:val="00A952D7"/>
    <w:pPr>
      <w:framePr w:wrap="auto"/>
      <w:spacing w:before="57"/>
    </w:pPr>
    <w:rPr>
      <w:sz w:val="21"/>
    </w:rPr>
  </w:style>
  <w:style w:type="paragraph" w:customStyle="1" w:styleId="affffffffff9">
    <w:name w:val="标准文件_文件名称"/>
    <w:basedOn w:val="afffff1"/>
    <w:next w:val="afffff1"/>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f0"/>
    <w:next w:val="affff0"/>
    <w:autoRedefine/>
    <w:uiPriority w:val="39"/>
    <w:unhideWhenUsed/>
    <w:rsid w:val="00EB1E69"/>
    <w:pPr>
      <w:spacing w:line="300" w:lineRule="exact"/>
      <w:ind w:left="420"/>
    </w:pPr>
    <w:rPr>
      <w:rFonts w:ascii="宋体"/>
    </w:rPr>
  </w:style>
  <w:style w:type="paragraph" w:styleId="40">
    <w:name w:val="toc 4"/>
    <w:basedOn w:val="affff0"/>
    <w:next w:val="affff0"/>
    <w:autoRedefine/>
    <w:uiPriority w:val="39"/>
    <w:unhideWhenUsed/>
    <w:rsid w:val="00EB1E69"/>
    <w:pPr>
      <w:tabs>
        <w:tab w:val="right" w:leader="dot" w:pos="9344"/>
      </w:tabs>
      <w:spacing w:line="300" w:lineRule="exact"/>
      <w:ind w:left="629"/>
    </w:pPr>
    <w:rPr>
      <w:rFonts w:ascii="宋体"/>
    </w:rPr>
  </w:style>
  <w:style w:type="paragraph" w:styleId="50">
    <w:name w:val="toc 5"/>
    <w:basedOn w:val="affff0"/>
    <w:next w:val="affff0"/>
    <w:autoRedefine/>
    <w:uiPriority w:val="39"/>
    <w:unhideWhenUsed/>
    <w:rsid w:val="00EB1E69"/>
    <w:pPr>
      <w:ind w:left="839"/>
    </w:pPr>
    <w:rPr>
      <w:rFonts w:ascii="宋体"/>
    </w:rPr>
  </w:style>
  <w:style w:type="paragraph" w:styleId="60">
    <w:name w:val="toc 6"/>
    <w:basedOn w:val="affff0"/>
    <w:next w:val="affff0"/>
    <w:autoRedefine/>
    <w:uiPriority w:val="39"/>
    <w:unhideWhenUsed/>
    <w:rsid w:val="00EB1E69"/>
    <w:pPr>
      <w:spacing w:line="300" w:lineRule="exact"/>
      <w:ind w:left="1049"/>
    </w:pPr>
    <w:rPr>
      <w:rFonts w:ascii="宋体"/>
    </w:rPr>
  </w:style>
  <w:style w:type="paragraph" w:styleId="70">
    <w:name w:val="toc 7"/>
    <w:basedOn w:val="affff0"/>
    <w:next w:val="affff0"/>
    <w:autoRedefine/>
    <w:uiPriority w:val="39"/>
    <w:unhideWhenUsed/>
    <w:rsid w:val="00EB1E69"/>
    <w:pPr>
      <w:tabs>
        <w:tab w:val="right" w:leader="dot" w:pos="9344"/>
      </w:tabs>
      <w:spacing w:line="300" w:lineRule="exact"/>
      <w:ind w:left="1259"/>
    </w:pPr>
    <w:rPr>
      <w:rFonts w:ascii="宋体"/>
    </w:rPr>
  </w:style>
  <w:style w:type="paragraph" w:customStyle="1" w:styleId="aff1">
    <w:name w:val="标准文件_附录图标号"/>
    <w:basedOn w:val="afffff1"/>
    <w:next w:val="afffff1"/>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f7">
    <w:name w:val="标准文件_附录表标号"/>
    <w:basedOn w:val="afffff1"/>
    <w:next w:val="afffff1"/>
    <w:qFormat/>
    <w:rsid w:val="009B6029"/>
    <w:pPr>
      <w:numPr>
        <w:numId w:val="32"/>
      </w:numPr>
      <w:spacing w:line="14" w:lineRule="exact"/>
      <w:ind w:firstLineChars="0" w:firstLine="0"/>
      <w:jc w:val="center"/>
    </w:pPr>
    <w:rPr>
      <w:rFonts w:eastAsia="黑体"/>
      <w:vanish/>
      <w:sz w:val="2"/>
    </w:rPr>
  </w:style>
  <w:style w:type="paragraph" w:styleId="23">
    <w:name w:val="toc 2"/>
    <w:basedOn w:val="affff0"/>
    <w:next w:val="affff0"/>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f1"/>
    <w:next w:val="afffff1"/>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f1"/>
    <w:next w:val="afffff1"/>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f1"/>
    <w:next w:val="afffff1"/>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f1"/>
    <w:next w:val="afffff1"/>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f1"/>
    <w:next w:val="afffff1"/>
    <w:qFormat/>
    <w:rsid w:val="005E3C18"/>
    <w:pPr>
      <w:numPr>
        <w:ilvl w:val="5"/>
        <w:numId w:val="36"/>
      </w:numPr>
      <w:spacing w:beforeLines="50" w:afterLines="50"/>
      <w:ind w:firstLineChars="0"/>
    </w:pPr>
    <w:rPr>
      <w:rFonts w:ascii="黑体" w:eastAsia="黑体"/>
    </w:rPr>
  </w:style>
  <w:style w:type="paragraph" w:customStyle="1" w:styleId="affffffffffa">
    <w:name w:val="标准文件_注后"/>
    <w:basedOn w:val="afffff1"/>
    <w:qFormat/>
    <w:rsid w:val="00614CC1"/>
    <w:pPr>
      <w:ind w:left="811" w:firstLineChars="0" w:firstLine="0"/>
    </w:pPr>
    <w:rPr>
      <w:sz w:val="18"/>
    </w:rPr>
  </w:style>
  <w:style w:type="paragraph" w:customStyle="1" w:styleId="X">
    <w:name w:val="标准文件_注X后"/>
    <w:basedOn w:val="afffff1"/>
    <w:qFormat/>
    <w:rsid w:val="00614CC1"/>
    <w:pPr>
      <w:ind w:left="811" w:firstLineChars="0" w:firstLine="0"/>
    </w:pPr>
    <w:rPr>
      <w:sz w:val="18"/>
    </w:rPr>
  </w:style>
  <w:style w:type="paragraph" w:customStyle="1" w:styleId="affffffffffb">
    <w:name w:val="标准文件_示例后"/>
    <w:basedOn w:val="afffff1"/>
    <w:qFormat/>
    <w:rsid w:val="00AC5DF4"/>
    <w:pPr>
      <w:ind w:left="964" w:firstLineChars="0" w:firstLine="0"/>
    </w:pPr>
    <w:rPr>
      <w:sz w:val="18"/>
    </w:rPr>
  </w:style>
  <w:style w:type="paragraph" w:customStyle="1" w:styleId="X0">
    <w:name w:val="标准文件_示例X后"/>
    <w:basedOn w:val="afffff1"/>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c">
    <w:name w:val="标准文件_索引项"/>
    <w:basedOn w:val="afffff1"/>
    <w:next w:val="afffff1"/>
    <w:qFormat/>
    <w:rsid w:val="00E210B5"/>
    <w:pPr>
      <w:tabs>
        <w:tab w:val="right" w:leader="dot" w:pos="9356"/>
      </w:tabs>
      <w:ind w:left="210" w:firstLineChars="0" w:hanging="210"/>
      <w:jc w:val="left"/>
    </w:pPr>
  </w:style>
  <w:style w:type="paragraph" w:customStyle="1" w:styleId="affffffffffd">
    <w:name w:val="标准文件_附录一级无标题"/>
    <w:basedOn w:val="afff"/>
    <w:qFormat/>
    <w:rsid w:val="009D6BCA"/>
    <w:pPr>
      <w:spacing w:beforeLines="0" w:afterLines="0" w:line="276" w:lineRule="auto"/>
      <w:outlineLvl w:val="9"/>
    </w:pPr>
    <w:rPr>
      <w:rFonts w:ascii="宋体" w:eastAsia="宋体"/>
    </w:rPr>
  </w:style>
  <w:style w:type="paragraph" w:customStyle="1" w:styleId="affffffffffe">
    <w:name w:val="标准文件_附录二级无标题"/>
    <w:basedOn w:val="afff0"/>
    <w:rsid w:val="009D6BCA"/>
    <w:pPr>
      <w:spacing w:beforeLines="0" w:afterLines="0" w:line="276" w:lineRule="auto"/>
      <w:outlineLvl w:val="9"/>
    </w:pPr>
    <w:rPr>
      <w:rFonts w:ascii="宋体" w:eastAsia="宋体"/>
    </w:rPr>
  </w:style>
  <w:style w:type="paragraph" w:customStyle="1" w:styleId="afffffffffff">
    <w:name w:val="标准文件_附录三级无标题"/>
    <w:basedOn w:val="afff1"/>
    <w:qFormat/>
    <w:rsid w:val="00A41CB5"/>
    <w:pPr>
      <w:spacing w:beforeLines="0" w:afterLines="0" w:line="276" w:lineRule="auto"/>
      <w:outlineLvl w:val="9"/>
    </w:pPr>
    <w:rPr>
      <w:rFonts w:ascii="宋体" w:eastAsia="宋体"/>
    </w:rPr>
  </w:style>
  <w:style w:type="paragraph" w:customStyle="1" w:styleId="afffffffffff0">
    <w:name w:val="标准文件_附录四级无标题"/>
    <w:basedOn w:val="afff2"/>
    <w:qFormat/>
    <w:rsid w:val="00A41CB5"/>
    <w:pPr>
      <w:spacing w:beforeLines="0" w:afterLines="0" w:line="276" w:lineRule="auto"/>
      <w:outlineLvl w:val="9"/>
    </w:pPr>
    <w:rPr>
      <w:rFonts w:ascii="宋体" w:eastAsia="宋体"/>
    </w:rPr>
  </w:style>
  <w:style w:type="paragraph" w:customStyle="1" w:styleId="afffffffffff1">
    <w:name w:val="标准文件_附录五级无标题"/>
    <w:basedOn w:val="afff3"/>
    <w:qFormat/>
    <w:rsid w:val="00A41CB5"/>
    <w:pPr>
      <w:spacing w:beforeLines="0" w:afterLines="0" w:line="276" w:lineRule="auto"/>
      <w:outlineLvl w:val="9"/>
    </w:pPr>
    <w:rPr>
      <w:rFonts w:ascii="宋体" w:eastAsia="宋体"/>
    </w:rPr>
  </w:style>
  <w:style w:type="paragraph" w:customStyle="1" w:styleId="afffffffffe">
    <w:name w:val="标准文件_示例内容"/>
    <w:basedOn w:val="afffff1"/>
    <w:qFormat/>
    <w:rsid w:val="009674AD"/>
    <w:pPr>
      <w:ind w:firstLine="420"/>
    </w:pPr>
    <w:rPr>
      <w:sz w:val="18"/>
    </w:rPr>
  </w:style>
  <w:style w:type="paragraph" w:customStyle="1" w:styleId="afffffffffff2">
    <w:name w:val="标准文件_引言一级无标题"/>
    <w:basedOn w:val="a7"/>
    <w:next w:val="afffff1"/>
    <w:qFormat/>
    <w:rsid w:val="00843C13"/>
    <w:pPr>
      <w:spacing w:beforeLines="0" w:afterLines="0" w:line="276" w:lineRule="auto"/>
    </w:pPr>
    <w:rPr>
      <w:rFonts w:ascii="宋体" w:eastAsia="宋体"/>
    </w:rPr>
  </w:style>
  <w:style w:type="paragraph" w:customStyle="1" w:styleId="afffffffffff3">
    <w:name w:val="标准文件_引言二级无标题"/>
    <w:basedOn w:val="a8"/>
    <w:next w:val="afffff1"/>
    <w:qFormat/>
    <w:rsid w:val="00843C13"/>
    <w:pPr>
      <w:spacing w:beforeLines="0" w:afterLines="0" w:line="276" w:lineRule="auto"/>
    </w:pPr>
    <w:rPr>
      <w:rFonts w:ascii="宋体" w:eastAsia="宋体"/>
    </w:rPr>
  </w:style>
  <w:style w:type="paragraph" w:customStyle="1" w:styleId="afffffffffff4">
    <w:name w:val="标准文件_引言三级无标题"/>
    <w:basedOn w:val="a9"/>
    <w:next w:val="afffff1"/>
    <w:qFormat/>
    <w:rsid w:val="00534BDF"/>
    <w:pPr>
      <w:spacing w:beforeLines="0" w:afterLines="0" w:line="276" w:lineRule="auto"/>
    </w:pPr>
    <w:rPr>
      <w:rFonts w:ascii="宋体" w:eastAsia="宋体"/>
    </w:rPr>
  </w:style>
  <w:style w:type="paragraph" w:customStyle="1" w:styleId="afffffffffff5">
    <w:name w:val="标准文件_引言四级无标题"/>
    <w:basedOn w:val="aa"/>
    <w:next w:val="afffff1"/>
    <w:qFormat/>
    <w:rsid w:val="00534BDF"/>
    <w:pPr>
      <w:spacing w:beforeLines="0" w:afterLines="0" w:line="276" w:lineRule="auto"/>
    </w:pPr>
    <w:rPr>
      <w:rFonts w:ascii="宋体" w:eastAsia="宋体"/>
    </w:rPr>
  </w:style>
  <w:style w:type="paragraph" w:customStyle="1" w:styleId="afffffffffff6">
    <w:name w:val="标准文件_引言五级无标题"/>
    <w:basedOn w:val="ab"/>
    <w:next w:val="afffff1"/>
    <w:qFormat/>
    <w:rsid w:val="00534BDF"/>
    <w:pPr>
      <w:spacing w:beforeLines="0" w:afterLines="0" w:line="276" w:lineRule="auto"/>
    </w:pPr>
    <w:rPr>
      <w:rFonts w:ascii="宋体" w:eastAsia="宋体"/>
    </w:rPr>
  </w:style>
  <w:style w:type="paragraph" w:customStyle="1" w:styleId="afffffffffff7">
    <w:name w:val="标准文件_索引标题"/>
    <w:basedOn w:val="afffff8"/>
    <w:next w:val="afffff1"/>
    <w:qFormat/>
    <w:rsid w:val="002643C3"/>
    <w:rPr>
      <w:rFonts w:hAnsi="黑体"/>
    </w:rPr>
  </w:style>
  <w:style w:type="paragraph" w:customStyle="1" w:styleId="afffffffffff8">
    <w:name w:val="标准文件_脚注内容"/>
    <w:basedOn w:val="afffff1"/>
    <w:qFormat/>
    <w:rsid w:val="00DC3067"/>
    <w:pPr>
      <w:ind w:leftChars="200" w:left="400" w:hangingChars="200" w:hanging="200"/>
    </w:pPr>
    <w:rPr>
      <w:sz w:val="15"/>
    </w:rPr>
  </w:style>
  <w:style w:type="paragraph" w:customStyle="1" w:styleId="afffffffffff9">
    <w:name w:val="标准文件_术语条一"/>
    <w:basedOn w:val="afffffffff2"/>
    <w:next w:val="afffff1"/>
    <w:qFormat/>
    <w:rsid w:val="00AF0C18"/>
  </w:style>
  <w:style w:type="paragraph" w:customStyle="1" w:styleId="afffffffffffa">
    <w:name w:val="标准文件_术语条二"/>
    <w:basedOn w:val="afffffffff5"/>
    <w:next w:val="afffff1"/>
    <w:qFormat/>
    <w:rsid w:val="00AF0C18"/>
  </w:style>
  <w:style w:type="paragraph" w:customStyle="1" w:styleId="afffffffffffb">
    <w:name w:val="标准文件_术语条三"/>
    <w:basedOn w:val="afffffffff4"/>
    <w:next w:val="afffff1"/>
    <w:qFormat/>
    <w:rsid w:val="00AF0C18"/>
  </w:style>
  <w:style w:type="paragraph" w:customStyle="1" w:styleId="afffffffffffc">
    <w:name w:val="标准文件_术语条四"/>
    <w:basedOn w:val="afffffffff7"/>
    <w:next w:val="afffff1"/>
    <w:qFormat/>
    <w:rsid w:val="00AF0C18"/>
  </w:style>
  <w:style w:type="paragraph" w:customStyle="1" w:styleId="afffffffffffd">
    <w:name w:val="标准文件_术语条五"/>
    <w:basedOn w:val="afffffffff3"/>
    <w:next w:val="afffff1"/>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e">
    <w:name w:val="发布"/>
    <w:basedOn w:val="affff1"/>
    <w:rsid w:val="007B7453"/>
    <w:rPr>
      <w:rFonts w:ascii="黑体" w:eastAsia="黑体"/>
      <w:spacing w:val="85"/>
      <w:w w:val="100"/>
      <w:position w:val="3"/>
      <w:sz w:val="28"/>
      <w:szCs w:val="28"/>
    </w:rPr>
  </w:style>
  <w:style w:type="paragraph" w:styleId="affffffffffff">
    <w:name w:val="Document Map"/>
    <w:basedOn w:val="affff0"/>
    <w:link w:val="Char7"/>
    <w:uiPriority w:val="99"/>
    <w:semiHidden/>
    <w:unhideWhenUsed/>
    <w:rsid w:val="00D849AD"/>
    <w:rPr>
      <w:rFonts w:ascii="宋体"/>
      <w:sz w:val="18"/>
      <w:szCs w:val="18"/>
    </w:rPr>
  </w:style>
  <w:style w:type="character" w:customStyle="1" w:styleId="Char7">
    <w:name w:val="文档结构图 Char"/>
    <w:basedOn w:val="affff1"/>
    <w:link w:val="affffffffffff"/>
    <w:uiPriority w:val="99"/>
    <w:semiHidden/>
    <w:rsid w:val="00D849AD"/>
    <w:rPr>
      <w:rFonts w:ascii="宋体"/>
      <w:kern w:val="2"/>
      <w:sz w:val="18"/>
      <w:szCs w:val="18"/>
    </w:rPr>
  </w:style>
  <w:style w:type="paragraph" w:customStyle="1" w:styleId="affffffffffff0">
    <w:name w:val="段"/>
    <w:link w:val="Char8"/>
    <w:qFormat/>
    <w:rsid w:val="003F4BFF"/>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f1"/>
    <w:link w:val="affffffffffff0"/>
    <w:qFormat/>
    <w:rsid w:val="003F4BFF"/>
    <w:rPr>
      <w:rFonts w:ascii="宋体" w:hAnsi="Times New Roman"/>
      <w:noProof/>
      <w:sz w:val="21"/>
    </w:rPr>
  </w:style>
  <w:style w:type="paragraph" w:customStyle="1" w:styleId="affffffffffff1">
    <w:name w:val="正文图标题"/>
    <w:next w:val="affffffffffff0"/>
    <w:rsid w:val="00DB6C42"/>
    <w:pPr>
      <w:tabs>
        <w:tab w:val="num" w:pos="360"/>
      </w:tabs>
      <w:spacing w:beforeLines="50" w:afterLines="50"/>
      <w:jc w:val="center"/>
    </w:pPr>
    <w:rPr>
      <w:rFonts w:ascii="黑体" w:eastAsia="黑体" w:hAnsi="Times New Roman"/>
      <w:sz w:val="21"/>
    </w:rPr>
  </w:style>
  <w:style w:type="paragraph" w:customStyle="1" w:styleId="CM32">
    <w:name w:val="CM32"/>
    <w:basedOn w:val="affff0"/>
    <w:next w:val="affff0"/>
    <w:uiPriority w:val="99"/>
    <w:qFormat/>
    <w:rsid w:val="00DB6C42"/>
    <w:pPr>
      <w:autoSpaceDE w:val="0"/>
      <w:autoSpaceDN w:val="0"/>
      <w:spacing w:line="240" w:lineRule="auto"/>
      <w:jc w:val="left"/>
    </w:pPr>
    <w:rPr>
      <w:rFonts w:ascii="黑体" w:eastAsia="黑体"/>
      <w:kern w:val="0"/>
      <w:sz w:val="24"/>
      <w:szCs w:val="24"/>
    </w:rPr>
  </w:style>
  <w:style w:type="paragraph" w:customStyle="1" w:styleId="af4">
    <w:name w:val="一级条标题"/>
    <w:next w:val="affffffffffff0"/>
    <w:rsid w:val="00DB6C42"/>
    <w:pPr>
      <w:numPr>
        <w:ilvl w:val="1"/>
        <w:numId w:val="41"/>
      </w:numPr>
      <w:spacing w:beforeLines="50" w:afterLines="50"/>
      <w:outlineLvl w:val="2"/>
    </w:pPr>
    <w:rPr>
      <w:rFonts w:ascii="黑体" w:eastAsia="黑体" w:hAnsi="Times New Roman"/>
      <w:sz w:val="21"/>
      <w:szCs w:val="21"/>
    </w:rPr>
  </w:style>
  <w:style w:type="paragraph" w:customStyle="1" w:styleId="af3">
    <w:name w:val="章标题"/>
    <w:next w:val="affffffffffff0"/>
    <w:rsid w:val="00DB6C42"/>
    <w:pPr>
      <w:numPr>
        <w:numId w:val="41"/>
      </w:numPr>
      <w:spacing w:beforeLines="100" w:afterLines="100"/>
      <w:jc w:val="both"/>
      <w:outlineLvl w:val="1"/>
    </w:pPr>
    <w:rPr>
      <w:rFonts w:ascii="黑体" w:eastAsia="黑体" w:hAnsi="Times New Roman"/>
      <w:sz w:val="21"/>
    </w:rPr>
  </w:style>
  <w:style w:type="paragraph" w:customStyle="1" w:styleId="af5">
    <w:name w:val="二级条标题"/>
    <w:basedOn w:val="af4"/>
    <w:next w:val="affffffffffff0"/>
    <w:rsid w:val="00DB6C42"/>
    <w:pPr>
      <w:numPr>
        <w:ilvl w:val="2"/>
      </w:numPr>
      <w:spacing w:before="50" w:after="50"/>
      <w:outlineLvl w:val="3"/>
    </w:pPr>
  </w:style>
  <w:style w:type="paragraph" w:customStyle="1" w:styleId="af6">
    <w:name w:val="三级条标题"/>
    <w:basedOn w:val="af5"/>
    <w:next w:val="affffffffffff0"/>
    <w:rsid w:val="00DB6C42"/>
    <w:pPr>
      <w:numPr>
        <w:ilvl w:val="3"/>
      </w:numPr>
      <w:outlineLvl w:val="4"/>
    </w:pPr>
  </w:style>
  <w:style w:type="paragraph" w:customStyle="1" w:styleId="af7">
    <w:name w:val="四级条标题"/>
    <w:basedOn w:val="af6"/>
    <w:next w:val="affffffffffff0"/>
    <w:rsid w:val="00DB6C42"/>
    <w:pPr>
      <w:numPr>
        <w:ilvl w:val="4"/>
      </w:numPr>
      <w:outlineLvl w:val="5"/>
    </w:pPr>
  </w:style>
  <w:style w:type="paragraph" w:customStyle="1" w:styleId="af8">
    <w:name w:val="五级条标题"/>
    <w:basedOn w:val="af7"/>
    <w:next w:val="affffffffffff0"/>
    <w:rsid w:val="00DB6C42"/>
    <w:pPr>
      <w:numPr>
        <w:ilvl w:val="5"/>
      </w:numPr>
      <w:outlineLvl w:val="6"/>
    </w:pPr>
  </w:style>
  <w:style w:type="paragraph" w:customStyle="1" w:styleId="af1">
    <w:name w:val="注×：（正文）"/>
    <w:rsid w:val="00911426"/>
    <w:pPr>
      <w:numPr>
        <w:numId w:val="42"/>
      </w:numPr>
      <w:jc w:val="both"/>
    </w:pPr>
    <w:rPr>
      <w:rFonts w:ascii="宋体" w:hAnsi="Times New Roman"/>
      <w:sz w:val="18"/>
      <w:szCs w:val="18"/>
    </w:rPr>
  </w:style>
  <w:style w:type="paragraph" w:customStyle="1" w:styleId="affffffffffff2">
    <w:name w:val="附录标识"/>
    <w:basedOn w:val="affff0"/>
    <w:next w:val="affffffffffff0"/>
    <w:rsid w:val="00911426"/>
    <w:pPr>
      <w:keepNext/>
      <w:widowControl/>
      <w:shd w:val="clear" w:color="FFFFFF" w:fill="FFFFFF"/>
      <w:tabs>
        <w:tab w:val="num"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a">
    <w:name w:val="附录表标号"/>
    <w:basedOn w:val="affff0"/>
    <w:next w:val="affffffffffff0"/>
    <w:rsid w:val="00911426"/>
    <w:pPr>
      <w:numPr>
        <w:numId w:val="4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b">
    <w:name w:val="附录表标题"/>
    <w:basedOn w:val="affff0"/>
    <w:next w:val="affffffffffff0"/>
    <w:rsid w:val="00911426"/>
    <w:pPr>
      <w:numPr>
        <w:ilvl w:val="1"/>
        <w:numId w:val="43"/>
      </w:numPr>
      <w:tabs>
        <w:tab w:val="num" w:pos="180"/>
      </w:tabs>
      <w:adjustRightInd/>
      <w:spacing w:beforeLines="50" w:afterLines="50" w:line="240" w:lineRule="auto"/>
      <w:ind w:left="0" w:firstLine="0"/>
      <w:jc w:val="center"/>
    </w:pPr>
    <w:rPr>
      <w:rFonts w:ascii="黑体" w:eastAsia="黑体" w:hAnsi="Times New Roman"/>
    </w:rPr>
  </w:style>
  <w:style w:type="paragraph" w:customStyle="1" w:styleId="affffffffffff3">
    <w:name w:val="附录二级条标题"/>
    <w:basedOn w:val="affff0"/>
    <w:next w:val="affffffffffff0"/>
    <w:rsid w:val="00911426"/>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f0"/>
    <w:rsid w:val="00911426"/>
    <w:pPr>
      <w:outlineLvl w:val="4"/>
    </w:pPr>
  </w:style>
  <w:style w:type="paragraph" w:customStyle="1" w:styleId="affffffffffff5">
    <w:name w:val="附录四级条标题"/>
    <w:basedOn w:val="affffffffffff4"/>
    <w:next w:val="affffffffffff0"/>
    <w:rsid w:val="00911426"/>
    <w:pPr>
      <w:outlineLvl w:val="5"/>
    </w:pPr>
  </w:style>
  <w:style w:type="paragraph" w:customStyle="1" w:styleId="af9">
    <w:name w:val="附录图标号"/>
    <w:basedOn w:val="affff0"/>
    <w:rsid w:val="00911426"/>
    <w:pPr>
      <w:keepNext/>
      <w:pageBreakBefore/>
      <w:widowControl/>
      <w:numPr>
        <w:numId w:val="44"/>
      </w:numPr>
      <w:adjustRightInd/>
      <w:spacing w:line="14" w:lineRule="exact"/>
      <w:ind w:left="0" w:firstLine="363"/>
      <w:jc w:val="center"/>
      <w:outlineLvl w:val="0"/>
    </w:pPr>
    <w:rPr>
      <w:rFonts w:ascii="Times New Roman" w:hAnsi="Times New Roman"/>
      <w:color w:val="FFFFFF"/>
      <w:szCs w:val="24"/>
    </w:rPr>
  </w:style>
  <w:style w:type="paragraph" w:customStyle="1" w:styleId="afa">
    <w:name w:val="附录图标题"/>
    <w:basedOn w:val="affff0"/>
    <w:next w:val="affffffffffff0"/>
    <w:rsid w:val="00911426"/>
    <w:pPr>
      <w:numPr>
        <w:ilvl w:val="1"/>
        <w:numId w:val="44"/>
      </w:numPr>
      <w:tabs>
        <w:tab w:val="num" w:pos="363"/>
      </w:tabs>
      <w:adjustRightInd/>
      <w:spacing w:beforeLines="50" w:afterLines="50" w:line="240" w:lineRule="auto"/>
      <w:ind w:left="0" w:firstLine="0"/>
      <w:jc w:val="center"/>
    </w:pPr>
    <w:rPr>
      <w:rFonts w:ascii="黑体" w:eastAsia="黑体" w:hAnsi="Times New Roman"/>
    </w:rPr>
  </w:style>
  <w:style w:type="paragraph" w:customStyle="1" w:styleId="affffffffffff6">
    <w:name w:val="附录五级条标题"/>
    <w:basedOn w:val="affffffffffff5"/>
    <w:next w:val="affffffffffff0"/>
    <w:rsid w:val="00911426"/>
    <w:pPr>
      <w:outlineLvl w:val="6"/>
    </w:pPr>
  </w:style>
  <w:style w:type="paragraph" w:customStyle="1" w:styleId="affffffffffff7">
    <w:name w:val="附录章标题"/>
    <w:next w:val="affffffffffff0"/>
    <w:rsid w:val="00911426"/>
    <w:pPr>
      <w:tabs>
        <w:tab w:val="num"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f0"/>
    <w:rsid w:val="00911426"/>
    <w:pPr>
      <w:autoSpaceDN w:val="0"/>
      <w:spacing w:beforeLines="50" w:afterLines="50"/>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f0">
    <w:name w:val="Normal"/>
    <w:qFormat/>
    <w:pPr>
      <w:widowControl w:val="0"/>
      <w:jc w:val="both"/>
    </w:pPr>
  </w:style>
  <w:style w:type="character" w:default="1" w:styleId="affff1">
    <w:name w:val="Default Paragraph Font"/>
    <w:uiPriority w:val="1"/>
    <w:semiHidden/>
    <w:unhideWhenUsed/>
  </w:style>
  <w:style w:type="table" w:default="1" w:styleId="affff2">
    <w:name w:val="Normal Table"/>
    <w:uiPriority w:val="99"/>
    <w:semiHidden/>
    <w:unhideWhenUsed/>
    <w:tblPr>
      <w:tblInd w:w="0" w:type="dxa"/>
      <w:tblCellMar>
        <w:top w:w="0" w:type="dxa"/>
        <w:left w:w="108" w:type="dxa"/>
        <w:bottom w:w="0" w:type="dxa"/>
        <w:right w:w="108" w:type="dxa"/>
      </w:tblCellMar>
    </w:tblPr>
  </w:style>
  <w:style w:type="numbering" w:default="1" w:styleId="affff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5.jpeg"/><Relationship Id="rId39" Type="http://schemas.openxmlformats.org/officeDocument/2006/relationships/image" Target="media/image18.jpeg"/><Relationship Id="rId21" Type="http://schemas.openxmlformats.org/officeDocument/2006/relationships/footer" Target="footer6.xml"/><Relationship Id="rId34" Type="http://schemas.openxmlformats.org/officeDocument/2006/relationships/image" Target="media/image13.jpeg"/><Relationship Id="rId42" Type="http://schemas.openxmlformats.org/officeDocument/2006/relationships/image" Target="media/image21.jpeg"/><Relationship Id="rId47" Type="http://schemas.openxmlformats.org/officeDocument/2006/relationships/image" Target="media/image26.jpeg"/><Relationship Id="rId50" Type="http://schemas.openxmlformats.org/officeDocument/2006/relationships/image" Target="media/image29.jpeg"/><Relationship Id="rId55" Type="http://schemas.openxmlformats.org/officeDocument/2006/relationships/image" Target="media/image34.jpeg"/><Relationship Id="rId63" Type="http://schemas.openxmlformats.org/officeDocument/2006/relationships/image" Target="media/image42.jpeg"/><Relationship Id="rId68" Type="http://schemas.openxmlformats.org/officeDocument/2006/relationships/image" Target="media/image47.jpeg"/><Relationship Id="rId76" Type="http://schemas.openxmlformats.org/officeDocument/2006/relationships/image" Target="media/image55.jpeg"/><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50.jpeg"/><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image" Target="media/image8.jpeg"/><Relationship Id="rId11" Type="http://schemas.openxmlformats.org/officeDocument/2006/relationships/footer" Target="footer1.xml"/><Relationship Id="rId24" Type="http://schemas.openxmlformats.org/officeDocument/2006/relationships/image" Target="media/image3.jpeg"/><Relationship Id="rId32" Type="http://schemas.openxmlformats.org/officeDocument/2006/relationships/image" Target="media/image11.jpeg"/><Relationship Id="rId37" Type="http://schemas.openxmlformats.org/officeDocument/2006/relationships/image" Target="media/image16.jpeg"/><Relationship Id="rId40" Type="http://schemas.openxmlformats.org/officeDocument/2006/relationships/image" Target="media/image19.png"/><Relationship Id="rId45" Type="http://schemas.openxmlformats.org/officeDocument/2006/relationships/image" Target="media/image24.png"/><Relationship Id="rId53" Type="http://schemas.openxmlformats.org/officeDocument/2006/relationships/image" Target="media/image32.jpeg"/><Relationship Id="rId58" Type="http://schemas.openxmlformats.org/officeDocument/2006/relationships/image" Target="media/image37.jpeg"/><Relationship Id="rId66" Type="http://schemas.openxmlformats.org/officeDocument/2006/relationships/image" Target="media/image45.jpeg"/><Relationship Id="rId74" Type="http://schemas.openxmlformats.org/officeDocument/2006/relationships/image" Target="media/image53.jpeg"/><Relationship Id="rId79" Type="http://schemas.openxmlformats.org/officeDocument/2006/relationships/header" Target="header9.xml"/><Relationship Id="rId5" Type="http://schemas.openxmlformats.org/officeDocument/2006/relationships/webSettings" Target="webSettings.xml"/><Relationship Id="rId61" Type="http://schemas.openxmlformats.org/officeDocument/2006/relationships/image" Target="media/image40.jpeg"/><Relationship Id="rId82" Type="http://schemas.openxmlformats.org/officeDocument/2006/relationships/fontTable" Target="fontTable.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6.jpeg"/><Relationship Id="rId30" Type="http://schemas.openxmlformats.org/officeDocument/2006/relationships/image" Target="media/image9.jpeg"/><Relationship Id="rId35" Type="http://schemas.openxmlformats.org/officeDocument/2006/relationships/image" Target="media/image14.jpeg"/><Relationship Id="rId43" Type="http://schemas.openxmlformats.org/officeDocument/2006/relationships/image" Target="media/image22.jpeg"/><Relationship Id="rId48" Type="http://schemas.openxmlformats.org/officeDocument/2006/relationships/image" Target="media/image27.jpeg"/><Relationship Id="rId56" Type="http://schemas.openxmlformats.org/officeDocument/2006/relationships/image" Target="media/image35.jpeg"/><Relationship Id="rId64" Type="http://schemas.openxmlformats.org/officeDocument/2006/relationships/image" Target="media/image43.jpeg"/><Relationship Id="rId69" Type="http://schemas.openxmlformats.org/officeDocument/2006/relationships/image" Target="media/image48.jpeg"/><Relationship Id="rId77" Type="http://schemas.openxmlformats.org/officeDocument/2006/relationships/image" Target="media/image56.jpeg"/><Relationship Id="rId8" Type="http://schemas.openxmlformats.org/officeDocument/2006/relationships/image" Target="media/image1.tiff"/><Relationship Id="rId51" Type="http://schemas.openxmlformats.org/officeDocument/2006/relationships/image" Target="media/image30.jpeg"/><Relationship Id="rId72" Type="http://schemas.openxmlformats.org/officeDocument/2006/relationships/image" Target="media/image51.jpeg"/><Relationship Id="rId80" Type="http://schemas.openxmlformats.org/officeDocument/2006/relationships/footer" Target="footer8.xml"/><Relationship Id="rId85" Type="http://schemas.microsoft.com/office/2007/relationships/stylesWithEffects" Target="stylesWithEffects.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image" Target="media/image4.jpeg"/><Relationship Id="rId33" Type="http://schemas.openxmlformats.org/officeDocument/2006/relationships/image" Target="media/image12.jpeg"/><Relationship Id="rId38" Type="http://schemas.openxmlformats.org/officeDocument/2006/relationships/image" Target="media/image17.jpeg"/><Relationship Id="rId46" Type="http://schemas.openxmlformats.org/officeDocument/2006/relationships/image" Target="media/image25.jpeg"/><Relationship Id="rId59" Type="http://schemas.openxmlformats.org/officeDocument/2006/relationships/image" Target="media/image38.png"/><Relationship Id="rId67" Type="http://schemas.openxmlformats.org/officeDocument/2006/relationships/image" Target="media/image46.jpeg"/><Relationship Id="rId20" Type="http://schemas.openxmlformats.org/officeDocument/2006/relationships/header" Target="header7.xml"/><Relationship Id="rId41" Type="http://schemas.openxmlformats.org/officeDocument/2006/relationships/image" Target="media/image20.jpeg"/><Relationship Id="rId54" Type="http://schemas.openxmlformats.org/officeDocument/2006/relationships/image" Target="media/image33.jpeg"/><Relationship Id="rId62" Type="http://schemas.openxmlformats.org/officeDocument/2006/relationships/image" Target="media/image41.jpeg"/><Relationship Id="rId70" Type="http://schemas.openxmlformats.org/officeDocument/2006/relationships/image" Target="media/image49.jpeg"/><Relationship Id="rId75" Type="http://schemas.openxmlformats.org/officeDocument/2006/relationships/image" Target="media/image54.jpeg"/><Relationship Id="rId83"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image" Target="media/image2.jpeg"/><Relationship Id="rId28" Type="http://schemas.openxmlformats.org/officeDocument/2006/relationships/image" Target="media/image7.jpeg"/><Relationship Id="rId36" Type="http://schemas.openxmlformats.org/officeDocument/2006/relationships/image" Target="media/image15.jpeg"/><Relationship Id="rId49" Type="http://schemas.openxmlformats.org/officeDocument/2006/relationships/image" Target="media/image28.jpeg"/><Relationship Id="rId57" Type="http://schemas.openxmlformats.org/officeDocument/2006/relationships/image" Target="media/image36.jpeg"/><Relationship Id="rId10" Type="http://schemas.openxmlformats.org/officeDocument/2006/relationships/header" Target="header2.xml"/><Relationship Id="rId31" Type="http://schemas.openxmlformats.org/officeDocument/2006/relationships/image" Target="media/image10.jpeg"/><Relationship Id="rId44" Type="http://schemas.openxmlformats.org/officeDocument/2006/relationships/image" Target="media/image23.jpeg"/><Relationship Id="rId52" Type="http://schemas.openxmlformats.org/officeDocument/2006/relationships/image" Target="media/image31.png"/><Relationship Id="rId60" Type="http://schemas.openxmlformats.org/officeDocument/2006/relationships/image" Target="media/image39.jpeg"/><Relationship Id="rId65" Type="http://schemas.openxmlformats.org/officeDocument/2006/relationships/image" Target="media/image44.jpeg"/><Relationship Id="rId73" Type="http://schemas.openxmlformats.org/officeDocument/2006/relationships/image" Target="media/image52.jpeg"/><Relationship Id="rId78" Type="http://schemas.openxmlformats.org/officeDocument/2006/relationships/header" Target="header8.xml"/><Relationship Id="rId81"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76757FAD6884358BA87A8316A300F1B"/>
        <w:category>
          <w:name w:val="常规"/>
          <w:gallery w:val="placeholder"/>
        </w:category>
        <w:types>
          <w:type w:val="bbPlcHdr"/>
        </w:types>
        <w:behaviors>
          <w:behavior w:val="content"/>
        </w:behaviors>
        <w:guid w:val="{40042CD5-2760-4914-93A8-4E41E6B45185}"/>
      </w:docPartPr>
      <w:docPartBody>
        <w:p w:rsidR="006828F9" w:rsidRDefault="00AC5722">
          <w:pPr>
            <w:pStyle w:val="376757FAD6884358BA87A8316A300F1B"/>
          </w:pPr>
          <w:r w:rsidRPr="00751A05">
            <w:rPr>
              <w:rStyle w:val="a3"/>
              <w:rFonts w:hint="eastAsia"/>
            </w:rPr>
            <w:t>单击或点击此处输入文字。</w:t>
          </w:r>
        </w:p>
      </w:docPartBody>
    </w:docPart>
    <w:docPart>
      <w:docPartPr>
        <w:name w:val="66127F766EEE442A9A679BD7C9CA6293"/>
        <w:category>
          <w:name w:val="常规"/>
          <w:gallery w:val="placeholder"/>
        </w:category>
        <w:types>
          <w:type w:val="bbPlcHdr"/>
        </w:types>
        <w:behaviors>
          <w:behavior w:val="content"/>
        </w:behaviors>
        <w:guid w:val="{12A83C56-B7F0-48A6-B3FF-63D83C4AB4AD}"/>
      </w:docPartPr>
      <w:docPartBody>
        <w:p w:rsidR="006828F9" w:rsidRDefault="00AC5722">
          <w:pPr>
            <w:pStyle w:val="66127F766EEE442A9A679BD7C9CA6293"/>
          </w:pPr>
          <w:r w:rsidRPr="00FB6243">
            <w:rPr>
              <w:rStyle w:val="a3"/>
              <w:rFonts w:hint="eastAsia"/>
            </w:rPr>
            <w:t>选择一项。</w:t>
          </w:r>
        </w:p>
      </w:docPartBody>
    </w:docPart>
    <w:docPart>
      <w:docPartPr>
        <w:name w:val="237CCADAB2A942D589F0D4692820B2D5"/>
        <w:category>
          <w:name w:val="常规"/>
          <w:gallery w:val="placeholder"/>
        </w:category>
        <w:types>
          <w:type w:val="bbPlcHdr"/>
        </w:types>
        <w:behaviors>
          <w:behavior w:val="content"/>
        </w:behaviors>
        <w:guid w:val="{A843966D-5712-4442-811E-FCE379D47300}"/>
      </w:docPartPr>
      <w:docPartBody>
        <w:p w:rsidR="006828F9" w:rsidRDefault="00AC5722">
          <w:pPr>
            <w:pStyle w:val="237CCADAB2A942D589F0D4692820B2D5"/>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C5722"/>
    <w:rsid w:val="00076712"/>
    <w:rsid w:val="000F6E52"/>
    <w:rsid w:val="00347CCB"/>
    <w:rsid w:val="00466265"/>
    <w:rsid w:val="006828F9"/>
    <w:rsid w:val="007C3F47"/>
    <w:rsid w:val="00AC5722"/>
    <w:rsid w:val="00C61AE0"/>
    <w:rsid w:val="00CB2D04"/>
    <w:rsid w:val="00E358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28F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828F9"/>
    <w:rPr>
      <w:color w:val="808080"/>
    </w:rPr>
  </w:style>
  <w:style w:type="paragraph" w:customStyle="1" w:styleId="376757FAD6884358BA87A8316A300F1B">
    <w:name w:val="376757FAD6884358BA87A8316A300F1B"/>
    <w:rsid w:val="006828F9"/>
    <w:pPr>
      <w:widowControl w:val="0"/>
      <w:jc w:val="both"/>
    </w:pPr>
  </w:style>
  <w:style w:type="paragraph" w:customStyle="1" w:styleId="66127F766EEE442A9A679BD7C9CA6293">
    <w:name w:val="66127F766EEE442A9A679BD7C9CA6293"/>
    <w:rsid w:val="006828F9"/>
    <w:pPr>
      <w:widowControl w:val="0"/>
      <w:jc w:val="both"/>
    </w:pPr>
  </w:style>
  <w:style w:type="paragraph" w:customStyle="1" w:styleId="237CCADAB2A942D589F0D4692820B2D5">
    <w:name w:val="237CCADAB2A942D589F0D4692820B2D5"/>
    <w:rsid w:val="006828F9"/>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91608-4DE2-4001-A639-6125935A6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363</TotalTime>
  <Pages>17</Pages>
  <Words>1253</Words>
  <Characters>7144</Characters>
  <Application>Microsoft Office Word</Application>
  <DocSecurity>0</DocSecurity>
  <Lines>59</Lines>
  <Paragraphs>16</Paragraphs>
  <ScaleCrop>false</ScaleCrop>
  <Company>PCMI</Company>
  <LinksUpToDate>false</LinksUpToDate>
  <CharactersWithSpaces>8381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doctype="SDKXY"&gt;_x000d_
&lt;/config&gt;</dc:description>
  <cp:lastModifiedBy>贺鹏</cp:lastModifiedBy>
  <cp:revision>178</cp:revision>
  <cp:lastPrinted>2020-08-30T10:00:00Z</cp:lastPrinted>
  <dcterms:created xsi:type="dcterms:W3CDTF">2020-12-18T02:15:00Z</dcterms:created>
  <dcterms:modified xsi:type="dcterms:W3CDTF">2021-06-21T09:38:00Z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