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-1226820</wp:posOffset>
            </wp:positionH>
            <wp:positionV relativeFrom="paragraph">
              <wp:posOffset>-1000125</wp:posOffset>
            </wp:positionV>
            <wp:extent cx="7677785" cy="10835005"/>
            <wp:effectExtent l="0" t="0" r="1841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112" cy="10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-240" w:leftChars="-10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  <w:t>广西水稻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-326" w:rightChars="-136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  <w:t>台风洪涝灾后恢复生产技术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1859C" w:themeColor="accent5" w:themeShade="BF"/>
          <w:sz w:val="72"/>
          <w:szCs w:val="24"/>
          <w:lang w:eastAsia="zh-CN"/>
        </w:rPr>
        <w:t>指导手册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color w:val="31859C" w:themeColor="accent5" w:themeShade="BF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31859C" w:themeColor="accent5" w:themeShade="BF"/>
          <w:sz w:val="36"/>
          <w:szCs w:val="36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color w:val="31859C" w:themeColor="accent5" w:themeShade="BF"/>
          <w:sz w:val="36"/>
          <w:szCs w:val="36"/>
          <w:lang w:eastAsia="zh-CN"/>
        </w:rPr>
        <w:t>广西壮族自治区农业科学院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color w:val="31859C" w:themeColor="accent5" w:themeShade="BF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31859C" w:themeColor="accent5" w:themeShade="BF"/>
          <w:sz w:val="36"/>
          <w:szCs w:val="36"/>
          <w:lang w:eastAsia="zh-CN"/>
        </w:rPr>
        <w:t>2026年7月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textAlignment w:val="auto"/>
        <w:rPr>
          <w:lang w:eastAsia="zh-CN"/>
        </w:rPr>
      </w:pPr>
      <w:r>
        <w:rPr>
          <w:rFonts w:cs="Times New Roman"/>
          <w:lang w:eastAsia="zh-CN"/>
        </w:rPr>
        <w:br w:type="page"/>
      </w:r>
    </w:p>
    <w:p>
      <w:pPr>
        <w:spacing w:before="156" w:beforeLines="50" w:after="156" w:afterLines="50"/>
        <w:ind w:left="0" w:leftChars="0" w:firstLine="0" w:firstLineChars="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广西</w:t>
      </w:r>
      <w:r>
        <w:rPr>
          <w:rFonts w:hint="eastAsia" w:cs="Times New Roman"/>
          <w:b/>
          <w:bCs/>
          <w:sz w:val="32"/>
          <w:szCs w:val="32"/>
          <w:lang w:eastAsia="zh-CN"/>
        </w:rPr>
        <w:t>水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稻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台风洪涝灾害后恢复生产技术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针对广西</w:t>
      </w:r>
      <w:r>
        <w:rPr>
          <w:rFonts w:hint="eastAsia" w:cs="Times New Roman"/>
          <w:sz w:val="28"/>
          <w:szCs w:val="28"/>
          <w:lang w:eastAsia="zh-CN"/>
        </w:rPr>
        <w:t>水</w:t>
      </w:r>
      <w:r>
        <w:rPr>
          <w:rFonts w:hint="eastAsia" w:ascii="Times New Roman" w:hAnsi="Times New Roman" w:eastAsia="宋体" w:cs="Times New Roman"/>
          <w:sz w:val="28"/>
          <w:szCs w:val="28"/>
        </w:rPr>
        <w:t>稻</w:t>
      </w:r>
      <w:r>
        <w:rPr>
          <w:rFonts w:ascii="Times New Roman" w:hAnsi="Times New Roman" w:eastAsia="宋体" w:cs="Times New Roman"/>
          <w:sz w:val="28"/>
          <w:szCs w:val="28"/>
        </w:rPr>
        <w:t>在台风过境后常见的倒伏、涝渍及病虫害高发等问题，结合灾后恢复的关键时间节点，提出一套</w:t>
      </w:r>
      <w:r>
        <w:rPr>
          <w:rFonts w:ascii="宋体" w:hAnsi="宋体" w:eastAsia="宋体" w:cs="Times New Roman"/>
          <w:sz w:val="28"/>
          <w:szCs w:val="28"/>
        </w:rPr>
        <w:t>“先排水洗苗、再分类扶正、后补肥防病、抢时改种”的实操技术流程</w:t>
      </w:r>
      <w:r>
        <w:rPr>
          <w:rFonts w:ascii="Times New Roman" w:hAnsi="Times New Roman" w:eastAsia="宋体" w:cs="Times New Roman"/>
          <w:sz w:val="28"/>
          <w:szCs w:val="28"/>
        </w:rPr>
        <w:t>，供广大种植户和基层农技人员参考使用。</w:t>
      </w:r>
    </w:p>
    <w:p>
      <w:pPr>
        <w:spacing w:line="50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抢排积水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与清洗叶面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台风暴雨过后，田间积水是最大的次生危害，务必第一时间处理。洪水退后立即疏通被堵塞的田边沟渠排水，高温晴天要分次排水，保留3-5厘米浅水层，防止曝晒失水，阴</w:t>
      </w:r>
      <w:r>
        <w:rPr>
          <w:rFonts w:hint="eastAsia" w:ascii="Times New Roman" w:hAnsi="Times New Roman" w:eastAsia="宋体" w:cs="Times New Roman"/>
          <w:sz w:val="28"/>
          <w:szCs w:val="28"/>
        </w:rPr>
        <w:t>雨</w:t>
      </w:r>
      <w:r>
        <w:rPr>
          <w:rFonts w:ascii="Times New Roman" w:hAnsi="Times New Roman" w:eastAsia="宋体" w:cs="Times New Roman"/>
          <w:sz w:val="28"/>
          <w:szCs w:val="28"/>
        </w:rPr>
        <w:t>天则可一次性排干</w:t>
      </w:r>
      <w:r>
        <w:rPr>
          <w:rFonts w:hint="eastAsia" w:ascii="Times New Roman" w:hAnsi="Times New Roman" w:eastAsia="宋体" w:cs="Times New Roman"/>
          <w:sz w:val="28"/>
          <w:szCs w:val="28"/>
        </w:rPr>
        <w:t>；排水过程中，若稻叶上沾有大量泥浆，可人工喷水轻轻冲洗。</w:t>
      </w:r>
    </w:p>
    <w:p>
      <w:pPr>
        <w:spacing w:line="500" w:lineRule="exact"/>
        <w:ind w:firstLine="562" w:firstLineChars="200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2.分类处理倒伏水稻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倒伏后时间越长，茎秆恢复越难，请抓紧在灾后2-3天内处理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  <w:r>
        <w:rPr>
          <w:rFonts w:ascii="Times New Roman" w:hAnsi="Times New Roman" w:eastAsia="宋体" w:cs="Times New Roman"/>
          <w:sz w:val="28"/>
          <w:szCs w:val="28"/>
        </w:rPr>
        <w:t>轻微倒伏的水稻可自行恢复，无需人工扶</w:t>
      </w:r>
      <w:r>
        <w:rPr>
          <w:rFonts w:hint="eastAsia" w:ascii="Times New Roman" w:hAnsi="Times New Roman" w:eastAsia="宋体" w:cs="Times New Roman"/>
          <w:sz w:val="28"/>
          <w:szCs w:val="28"/>
        </w:rPr>
        <w:t>起；</w:t>
      </w:r>
      <w:r>
        <w:rPr>
          <w:rFonts w:ascii="Times New Roman" w:hAnsi="Times New Roman" w:eastAsia="宋体" w:cs="Times New Roman"/>
          <w:sz w:val="28"/>
          <w:szCs w:val="28"/>
        </w:rPr>
        <w:t>严重倒伏的水稻必须小心扶正，并将相邻的几株绑在一起相互扶持</w:t>
      </w:r>
      <w:r>
        <w:rPr>
          <w:rFonts w:hint="eastAsia" w:ascii="Times New Roman" w:hAnsi="Times New Roman" w:eastAsia="宋体" w:cs="Times New Roman"/>
          <w:sz w:val="28"/>
          <w:szCs w:val="28"/>
        </w:rPr>
        <w:t>；已成熟或穗子已贴地泡水的水稻</w:t>
      </w:r>
      <w:r>
        <w:rPr>
          <w:rFonts w:ascii="Times New Roman" w:hAnsi="Times New Roman" w:eastAsia="宋体" w:cs="Times New Roman"/>
          <w:sz w:val="28"/>
          <w:szCs w:val="28"/>
        </w:rPr>
        <w:t>，应</w:t>
      </w:r>
      <w:r>
        <w:rPr>
          <w:rFonts w:hint="eastAsia" w:ascii="Times New Roman" w:hAnsi="Times New Roman" w:eastAsia="宋体" w:cs="Times New Roman"/>
          <w:sz w:val="28"/>
          <w:szCs w:val="28"/>
        </w:rPr>
        <w:t>立即抢收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3.科学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管理</w:t>
      </w:r>
    </w:p>
    <w:p>
      <w:pPr>
        <w:widowControl/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灾后水稻根系吸肥能力弱，施肥一定要</w:t>
      </w:r>
      <w:r>
        <w:rPr>
          <w:rFonts w:ascii="宋体" w:hAnsi="宋体" w:eastAsia="宋体" w:cs="Times New Roman"/>
          <w:sz w:val="28"/>
          <w:szCs w:val="28"/>
        </w:rPr>
        <w:t>“看苗说话”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  <w:r>
        <w:rPr>
          <w:rFonts w:ascii="Times New Roman" w:hAnsi="Times New Roman" w:eastAsia="宋体" w:cs="Times New Roman"/>
          <w:sz w:val="28"/>
          <w:szCs w:val="28"/>
        </w:rPr>
        <w:t>处</w:t>
      </w:r>
      <w:r>
        <w:rPr>
          <w:rFonts w:hint="eastAsia" w:ascii="Times New Roman" w:hAnsi="Times New Roman" w:eastAsia="宋体" w:cs="Times New Roman"/>
          <w:sz w:val="28"/>
          <w:szCs w:val="28"/>
        </w:rPr>
        <w:t>于</w:t>
      </w:r>
      <w:r>
        <w:rPr>
          <w:rFonts w:ascii="Times New Roman" w:hAnsi="Times New Roman" w:eastAsia="宋体" w:cs="Times New Roman"/>
          <w:sz w:val="28"/>
          <w:szCs w:val="28"/>
        </w:rPr>
        <w:t>分蘖期的</w:t>
      </w:r>
      <w:r>
        <w:rPr>
          <w:rFonts w:hint="eastAsia" w:ascii="Times New Roman" w:hAnsi="Times New Roman" w:eastAsia="宋体" w:cs="Times New Roman"/>
          <w:sz w:val="28"/>
          <w:szCs w:val="28"/>
        </w:rPr>
        <w:t>水稻</w:t>
      </w:r>
      <w:r>
        <w:rPr>
          <w:rFonts w:ascii="Times New Roman" w:hAnsi="Times New Roman" w:eastAsia="宋体" w:cs="Times New Roman"/>
          <w:sz w:val="28"/>
          <w:szCs w:val="28"/>
        </w:rPr>
        <w:t>可亩施尿素3-5公斤</w:t>
      </w:r>
      <w:r>
        <w:rPr>
          <w:rFonts w:hint="eastAsia" w:ascii="Times New Roman" w:hAnsi="Times New Roman" w:eastAsia="宋体" w:cs="Times New Roman"/>
          <w:sz w:val="28"/>
          <w:szCs w:val="28"/>
        </w:rPr>
        <w:t>；</w:t>
      </w:r>
      <w:r>
        <w:rPr>
          <w:rFonts w:ascii="Times New Roman" w:hAnsi="Times New Roman" w:eastAsia="宋体" w:cs="Times New Roman"/>
          <w:sz w:val="28"/>
          <w:szCs w:val="28"/>
        </w:rPr>
        <w:t>处</w:t>
      </w:r>
      <w:r>
        <w:rPr>
          <w:rFonts w:hint="eastAsia" w:ascii="Times New Roman" w:hAnsi="Times New Roman" w:eastAsia="宋体" w:cs="Times New Roman"/>
          <w:sz w:val="28"/>
          <w:szCs w:val="28"/>
        </w:rPr>
        <w:t>于</w:t>
      </w:r>
      <w:r>
        <w:rPr>
          <w:rFonts w:ascii="Times New Roman" w:hAnsi="Times New Roman" w:eastAsia="宋体" w:cs="Times New Roman"/>
          <w:sz w:val="28"/>
          <w:szCs w:val="28"/>
        </w:rPr>
        <w:t>抽穗扬花期的</w:t>
      </w:r>
      <w:r>
        <w:rPr>
          <w:rFonts w:hint="eastAsia" w:ascii="Times New Roman" w:hAnsi="Times New Roman" w:eastAsia="宋体" w:cs="Times New Roman"/>
          <w:sz w:val="28"/>
          <w:szCs w:val="28"/>
        </w:rPr>
        <w:t>水稻</w:t>
      </w:r>
      <w:r>
        <w:rPr>
          <w:rFonts w:ascii="Times New Roman" w:hAnsi="Times New Roman" w:eastAsia="宋体" w:cs="Times New Roman"/>
          <w:sz w:val="28"/>
          <w:szCs w:val="28"/>
        </w:rPr>
        <w:t>以叶面肥为主，喷施磷酸二氢钾和芸苔素内酯等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慎用尿素以防贪青</w:t>
      </w:r>
      <w:r>
        <w:rPr>
          <w:rFonts w:hint="eastAsia" w:ascii="Times New Roman" w:hAnsi="Times New Roman" w:eastAsia="宋体" w:cs="Times New Roman"/>
          <w:sz w:val="28"/>
          <w:szCs w:val="28"/>
        </w:rPr>
        <w:t>；</w:t>
      </w:r>
      <w:r>
        <w:rPr>
          <w:rFonts w:ascii="Times New Roman" w:hAnsi="Times New Roman" w:eastAsia="宋体" w:cs="Times New Roman"/>
          <w:sz w:val="28"/>
          <w:szCs w:val="28"/>
        </w:rPr>
        <w:t>处</w:t>
      </w:r>
      <w:r>
        <w:rPr>
          <w:rFonts w:hint="eastAsia" w:ascii="Times New Roman" w:hAnsi="Times New Roman" w:eastAsia="宋体" w:cs="Times New Roman"/>
          <w:sz w:val="28"/>
          <w:szCs w:val="28"/>
        </w:rPr>
        <w:t>于</w:t>
      </w:r>
      <w:r>
        <w:rPr>
          <w:rFonts w:ascii="Times New Roman" w:hAnsi="Times New Roman" w:eastAsia="宋体" w:cs="Times New Roman"/>
          <w:sz w:val="28"/>
          <w:szCs w:val="28"/>
        </w:rPr>
        <w:t>灌浆成熟期的</w:t>
      </w:r>
      <w:r>
        <w:rPr>
          <w:rFonts w:hint="eastAsia" w:ascii="Times New Roman" w:hAnsi="Times New Roman" w:eastAsia="宋体" w:cs="Times New Roman"/>
          <w:sz w:val="28"/>
          <w:szCs w:val="28"/>
        </w:rPr>
        <w:t>水稻</w:t>
      </w:r>
      <w:r>
        <w:rPr>
          <w:rFonts w:ascii="Times New Roman" w:hAnsi="Times New Roman" w:eastAsia="宋体" w:cs="Times New Roman"/>
          <w:sz w:val="28"/>
          <w:szCs w:val="28"/>
        </w:rPr>
        <w:t>可喷施磷酸二氢钾以提高千粒重。</w:t>
      </w:r>
      <w:r>
        <w:rPr>
          <w:rFonts w:hint="eastAsia" w:ascii="Times New Roman" w:hAnsi="Times New Roman" w:eastAsia="宋体" w:cs="Times New Roman"/>
          <w:sz w:val="28"/>
          <w:szCs w:val="28"/>
        </w:rPr>
        <w:t>若秧苗受淹严重、根系发黑发臭、茎基部腐烂已无保留价值的，应根据农时条件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选择</w:t>
      </w:r>
      <w:r>
        <w:rPr>
          <w:rFonts w:hint="eastAsia" w:ascii="Times New Roman" w:hAnsi="Times New Roman" w:eastAsia="宋体" w:cs="Times New Roman"/>
          <w:sz w:val="28"/>
          <w:szCs w:val="28"/>
        </w:rPr>
        <w:t>生育期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合适的水稻</w:t>
      </w:r>
      <w:r>
        <w:rPr>
          <w:rFonts w:hint="eastAsia" w:ascii="Times New Roman" w:hAnsi="Times New Roman" w:eastAsia="宋体" w:cs="Times New Roman"/>
          <w:sz w:val="28"/>
          <w:szCs w:val="28"/>
        </w:rPr>
        <w:t>品种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补播补插。</w:t>
      </w:r>
      <w:r>
        <w:rPr>
          <w:rFonts w:hint="eastAsia" w:ascii="Times New Roman" w:hAnsi="Times New Roman" w:eastAsia="宋体" w:cs="Times New Roman"/>
          <w:sz w:val="28"/>
          <w:szCs w:val="28"/>
        </w:rPr>
        <w:t>农时紧张来不及育秧的，可采用直播栽培作为补救措施。延迟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播插的</w:t>
      </w:r>
      <w:r>
        <w:rPr>
          <w:rFonts w:hint="eastAsia" w:ascii="Times New Roman" w:hAnsi="Times New Roman" w:eastAsia="宋体" w:cs="Times New Roman"/>
          <w:sz w:val="28"/>
          <w:szCs w:val="28"/>
        </w:rPr>
        <w:t>田块适当密植、以密补迟，移栽前施“送嫁肥”，喷“送嫁药”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，并尽早做好田间管理工作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4.综合防控病虫害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“大灾之后必有大疫”</w:t>
      </w:r>
      <w:r>
        <w:rPr>
          <w:rFonts w:ascii="Times New Roman" w:hAnsi="Times New Roman" w:eastAsia="宋体" w:cs="Times New Roman"/>
          <w:sz w:val="28"/>
          <w:szCs w:val="28"/>
        </w:rPr>
        <w:t>，台风伤口的出现和田间</w:t>
      </w:r>
      <w:r>
        <w:rPr>
          <w:rFonts w:hint="eastAsia" w:ascii="Times New Roman" w:hAnsi="Times New Roman" w:eastAsia="宋体" w:cs="Times New Roman"/>
          <w:sz w:val="28"/>
          <w:szCs w:val="28"/>
        </w:rPr>
        <w:t>高温</w:t>
      </w:r>
      <w:r>
        <w:rPr>
          <w:rFonts w:ascii="Times New Roman" w:hAnsi="Times New Roman" w:eastAsia="宋体" w:cs="Times New Roman"/>
          <w:sz w:val="28"/>
          <w:szCs w:val="28"/>
        </w:rPr>
        <w:t>高湿环境，极易暴发细菌性病害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需要重点预防细菌性条斑病、白叶枯病、稻瘟病、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纹枯病</w:t>
      </w:r>
      <w:r>
        <w:rPr>
          <w:rFonts w:hint="eastAsia" w:ascii="Times New Roman" w:hAnsi="Times New Roman" w:eastAsia="宋体" w:cs="Times New Roman"/>
          <w:sz w:val="28"/>
          <w:szCs w:val="28"/>
        </w:rPr>
        <w:t>和</w:t>
      </w:r>
      <w:r>
        <w:rPr>
          <w:rFonts w:ascii="Times New Roman" w:hAnsi="Times New Roman" w:eastAsia="宋体" w:cs="Times New Roman"/>
          <w:sz w:val="28"/>
          <w:szCs w:val="28"/>
        </w:rPr>
        <w:t>稻飞虱等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  <w:r>
        <w:rPr>
          <w:rFonts w:ascii="Times New Roman" w:hAnsi="Times New Roman" w:eastAsia="宋体" w:cs="Times New Roman"/>
          <w:sz w:val="28"/>
          <w:szCs w:val="28"/>
        </w:rPr>
        <w:t>细菌性条斑病及白叶枯病可用噻唑锌、噻菌铜；稻瘟病可用三环唑、苯甲嘧菌酯；纹枯病可用苯甲丙环唑和景岗霉素；稻飞虱可用三氟苯嘧啶、烯啶虫胺。</w:t>
      </w:r>
    </w:p>
    <w:p>
      <w:pPr>
        <w:spacing w:line="500" w:lineRule="exact"/>
        <w:ind w:firstLine="562" w:firstLineChars="200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5.绝收田块及时改种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绝收田块，应</w:t>
      </w:r>
      <w:r>
        <w:rPr>
          <w:rFonts w:ascii="Times New Roman" w:hAnsi="Times New Roman" w:eastAsia="宋体" w:cs="Times New Roman"/>
          <w:sz w:val="28"/>
          <w:szCs w:val="28"/>
        </w:rPr>
        <w:t>尽快翻耕整地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抢种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补种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季节过迟，</w:t>
      </w:r>
      <w:r>
        <w:rPr>
          <w:rFonts w:ascii="Times New Roman" w:hAnsi="Times New Roman" w:eastAsia="宋体" w:cs="Times New Roman"/>
          <w:sz w:val="28"/>
          <w:szCs w:val="28"/>
        </w:rPr>
        <w:t>无法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再</w:t>
      </w:r>
      <w:r>
        <w:rPr>
          <w:rFonts w:ascii="Times New Roman" w:hAnsi="Times New Roman" w:eastAsia="宋体" w:cs="Times New Roman"/>
          <w:sz w:val="28"/>
          <w:szCs w:val="28"/>
        </w:rPr>
        <w:t>种植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水</w:t>
      </w:r>
      <w:r>
        <w:rPr>
          <w:rFonts w:ascii="Times New Roman" w:hAnsi="Times New Roman" w:eastAsia="宋体" w:cs="Times New Roman"/>
          <w:sz w:val="28"/>
          <w:szCs w:val="28"/>
        </w:rPr>
        <w:t>稻的，改种</w:t>
      </w:r>
      <w:r>
        <w:rPr>
          <w:rFonts w:hint="eastAsia" w:ascii="Times New Roman" w:hAnsi="Times New Roman" w:eastAsia="宋体" w:cs="Times New Roman"/>
          <w:sz w:val="28"/>
          <w:szCs w:val="28"/>
        </w:rPr>
        <w:t>其他农</w:t>
      </w:r>
      <w:r>
        <w:rPr>
          <w:rFonts w:ascii="Times New Roman" w:hAnsi="Times New Roman" w:eastAsia="宋体" w:cs="Times New Roman"/>
          <w:sz w:val="28"/>
          <w:szCs w:val="28"/>
        </w:rPr>
        <w:t>作物。改种前建议先咨询当地农技站，获取适应当地气候的品种信息。</w:t>
      </w:r>
    </w:p>
    <w:p>
      <w:pPr>
        <w:spacing w:before="624" w:beforeLines="200" w:line="500" w:lineRule="exact"/>
        <w:ind w:firstLine="2240" w:firstLineChars="8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依托单位：广西壮族自治区农业科学院水稻研究所</w:t>
      </w:r>
    </w:p>
    <w:p>
      <w:pPr>
        <w:spacing w:line="500" w:lineRule="exact"/>
        <w:ind w:firstLine="2240" w:firstLineChars="8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专家及联系电话</w:t>
      </w:r>
      <w:r>
        <w:rPr>
          <w:rFonts w:hint="eastAsia" w:ascii="Times New Roman" w:hAnsi="Times New Roman" w:eastAsia="宋体" w:cs="Times New Roman"/>
          <w:sz w:val="28"/>
          <w:szCs w:val="28"/>
        </w:rPr>
        <w:t>：唐茂艳</w:t>
      </w:r>
      <w:r>
        <w:rPr>
          <w:rFonts w:ascii="Times New Roman" w:hAnsi="Times New Roman" w:eastAsia="宋体" w:cs="Times New Roman"/>
          <w:sz w:val="28"/>
          <w:szCs w:val="28"/>
        </w:rPr>
        <w:t xml:space="preserve"> 18677072216</w:t>
      </w: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widowControl/>
        <w:ind w:left="0" w:lef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6" w:lineRule="auto"/>
        <w:ind w:firstLine="480"/>
        <w:jc w:val="both"/>
        <w:textAlignment w:val="auto"/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469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ＭＳ ゴシック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Droid Sans Japanes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ＭＳ 明朝">
    <w:altName w:val="Droid Sans Japanes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8991803"/>
      <w:docPartObj>
        <w:docPartGallery w:val="autotext"/>
      </w:docPartObj>
    </w:sdtPr>
    <w:sdtContent>
      <w:p>
        <w:pPr>
          <w:pStyle w:val="28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2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1A7"/>
    <w:rsid w:val="0006063C"/>
    <w:rsid w:val="0015074B"/>
    <w:rsid w:val="00252480"/>
    <w:rsid w:val="0029639D"/>
    <w:rsid w:val="002C040B"/>
    <w:rsid w:val="002F055A"/>
    <w:rsid w:val="00326F90"/>
    <w:rsid w:val="00362959"/>
    <w:rsid w:val="003D3B75"/>
    <w:rsid w:val="00417055"/>
    <w:rsid w:val="004B547B"/>
    <w:rsid w:val="005B1A3B"/>
    <w:rsid w:val="006A1780"/>
    <w:rsid w:val="00754626"/>
    <w:rsid w:val="00853627"/>
    <w:rsid w:val="00887A7E"/>
    <w:rsid w:val="008A28BA"/>
    <w:rsid w:val="00987189"/>
    <w:rsid w:val="00A447C9"/>
    <w:rsid w:val="00A53853"/>
    <w:rsid w:val="00AA1D8D"/>
    <w:rsid w:val="00B47730"/>
    <w:rsid w:val="00C47EB5"/>
    <w:rsid w:val="00C90A14"/>
    <w:rsid w:val="00CB0664"/>
    <w:rsid w:val="00D3106E"/>
    <w:rsid w:val="00D6273D"/>
    <w:rsid w:val="00DB4694"/>
    <w:rsid w:val="00E70C9E"/>
    <w:rsid w:val="00EB7899"/>
    <w:rsid w:val="00FC693F"/>
    <w:rsid w:val="1DDF0321"/>
    <w:rsid w:val="2A487329"/>
    <w:rsid w:val="2DF3A4A0"/>
    <w:rsid w:val="2E7D8BF6"/>
    <w:rsid w:val="2FFC8143"/>
    <w:rsid w:val="357DD910"/>
    <w:rsid w:val="39E67087"/>
    <w:rsid w:val="3FDCB5F3"/>
    <w:rsid w:val="3FF795FE"/>
    <w:rsid w:val="4A251F03"/>
    <w:rsid w:val="4D5900FF"/>
    <w:rsid w:val="4DB71456"/>
    <w:rsid w:val="5B671BB2"/>
    <w:rsid w:val="5B6DF461"/>
    <w:rsid w:val="5CFDD114"/>
    <w:rsid w:val="5DF792A8"/>
    <w:rsid w:val="5EEDDEAE"/>
    <w:rsid w:val="5EF7F76B"/>
    <w:rsid w:val="65C63FC2"/>
    <w:rsid w:val="65FB7D78"/>
    <w:rsid w:val="66AF7F74"/>
    <w:rsid w:val="6BF74B49"/>
    <w:rsid w:val="6D566BE6"/>
    <w:rsid w:val="6EEFB9CE"/>
    <w:rsid w:val="777FF3DD"/>
    <w:rsid w:val="778F3F88"/>
    <w:rsid w:val="77FFC74A"/>
    <w:rsid w:val="7B3F2E10"/>
    <w:rsid w:val="7D7BF0DC"/>
    <w:rsid w:val="7EE38117"/>
    <w:rsid w:val="7F1FF160"/>
    <w:rsid w:val="7FD77274"/>
    <w:rsid w:val="7FD77F36"/>
    <w:rsid w:val="7FED69A6"/>
    <w:rsid w:val="968DF7B6"/>
    <w:rsid w:val="9DFFD613"/>
    <w:rsid w:val="ADDAA30A"/>
    <w:rsid w:val="AE764ECC"/>
    <w:rsid w:val="AFEF883D"/>
    <w:rsid w:val="B3D3B049"/>
    <w:rsid w:val="B6F52946"/>
    <w:rsid w:val="BBBF093F"/>
    <w:rsid w:val="BC7DB59C"/>
    <w:rsid w:val="BE79250D"/>
    <w:rsid w:val="BF5316F2"/>
    <w:rsid w:val="BF7F684F"/>
    <w:rsid w:val="BF86E698"/>
    <w:rsid w:val="BFCDEAB0"/>
    <w:rsid w:val="BFDEE982"/>
    <w:rsid w:val="CBAFE08A"/>
    <w:rsid w:val="CEBFDDA0"/>
    <w:rsid w:val="CF565D5F"/>
    <w:rsid w:val="DAD31336"/>
    <w:rsid w:val="DFB7CDE8"/>
    <w:rsid w:val="EDFB0CEF"/>
    <w:rsid w:val="EEFFF5C3"/>
    <w:rsid w:val="EFEFF10E"/>
    <w:rsid w:val="F6EF29EC"/>
    <w:rsid w:val="F77FD1BB"/>
    <w:rsid w:val="F9E5F47E"/>
    <w:rsid w:val="FACDE084"/>
    <w:rsid w:val="FBBB2F06"/>
    <w:rsid w:val="FE6F151D"/>
    <w:rsid w:val="FF27FDE0"/>
    <w:rsid w:val="FF8F18F5"/>
    <w:rsid w:val="FFB7F590"/>
    <w:rsid w:val="FFE6B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276" w:lineRule="auto"/>
      <w:ind w:firstLine="480" w:firstLineChars="200"/>
      <w:jc w:val="both"/>
    </w:pPr>
    <w:rPr>
      <w:rFonts w:ascii="Times New Roman" w:hAnsi="Times New Roman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9"/>
    <w:pPr>
      <w:keepNext/>
      <w:keepLines/>
      <w:snapToGrid w:val="0"/>
      <w:spacing w:line="300" w:lineRule="auto"/>
      <w:ind w:firstLine="0" w:firstLineChars="0"/>
      <w:jc w:val="center"/>
      <w:outlineLvl w:val="0"/>
    </w:pPr>
    <w:rPr>
      <w:rFonts w:eastAsia="黑体" w:asciiTheme="majorAscii" w:hAnsiTheme="majorAscii" w:cstheme="majorBidi"/>
      <w:b/>
      <w:bCs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146"/>
    <w:unhideWhenUsed/>
    <w:qFormat/>
    <w:uiPriority w:val="9"/>
    <w:pPr>
      <w:keepNext/>
      <w:keepLines/>
      <w:snapToGrid w:val="0"/>
      <w:spacing w:line="300" w:lineRule="auto"/>
      <w:ind w:firstLine="480" w:firstLineChars="200"/>
      <w:outlineLvl w:val="1"/>
    </w:pPr>
    <w:rPr>
      <w:rFonts w:ascii="Times New Roman" w:hAnsi="Times New Roman" w:eastAsia="黑体" w:cstheme="majorBidi"/>
      <w:b/>
      <w:bCs/>
      <w:color w:val="000000" w:themeColor="text1"/>
      <w:szCs w:val="26"/>
      <w:lang w:eastAsia="zh-CN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50"/>
    <w:unhideWhenUsed/>
    <w:qFormat/>
    <w:uiPriority w:val="9"/>
    <w:pPr>
      <w:keepNext/>
      <w:keepLines/>
      <w:snapToGrid w:val="0"/>
      <w:spacing w:line="300" w:lineRule="auto"/>
      <w:ind w:firstLine="480" w:firstLineChars="200"/>
      <w:outlineLvl w:val="2"/>
    </w:pPr>
    <w:rPr>
      <w:rFonts w:ascii="Times New Roman" w:hAnsi="Times New Roman" w:eastAsia="黑体" w:cstheme="majorBidi"/>
      <w:b/>
      <w:bCs/>
      <w:color w:val="333333"/>
    </w:rPr>
  </w:style>
  <w:style w:type="paragraph" w:styleId="6">
    <w:name w:val="heading 4"/>
    <w:basedOn w:val="1"/>
    <w:next w:val="1"/>
    <w:link w:val="16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6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6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6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6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6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41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toc 7"/>
    <w:basedOn w:val="1"/>
    <w:next w:val="1"/>
    <w:unhideWhenUsed/>
    <w:qFormat/>
    <w:uiPriority w:val="39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56"/>
    <w:unhideWhenUsed/>
    <w:qFormat/>
    <w:uiPriority w:val="99"/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54"/>
    <w:unhideWhenUsed/>
    <w:qFormat/>
    <w:uiPriority w:val="99"/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toc 5"/>
    <w:basedOn w:val="1"/>
    <w:next w:val="1"/>
    <w:unhideWhenUsed/>
    <w:qFormat/>
    <w:uiPriority w:val="39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26">
    <w:name w:val="toc 3"/>
    <w:basedOn w:val="1"/>
    <w:next w:val="1"/>
    <w:unhideWhenUsed/>
    <w:qFormat/>
    <w:uiPriority w:val="39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27">
    <w:name w:val="toc 8"/>
    <w:basedOn w:val="1"/>
    <w:next w:val="1"/>
    <w:unhideWhenUsed/>
    <w:qFormat/>
    <w:uiPriority w:val="39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28">
    <w:name w:val="footer"/>
    <w:basedOn w:val="1"/>
    <w:link w:val="14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header"/>
    <w:basedOn w:val="1"/>
    <w:link w:val="14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toc 1"/>
    <w:basedOn w:val="1"/>
    <w:next w:val="1"/>
    <w:unhideWhenUsed/>
    <w:qFormat/>
    <w:uiPriority w:val="39"/>
    <w:pPr>
      <w:spacing w:before="120"/>
    </w:pPr>
    <w:rPr>
      <w:rFonts w:asciiTheme="minorHAnsi" w:hAnsiTheme="minorHAnsi"/>
      <w:b/>
      <w:bCs/>
      <w:caps/>
      <w:sz w:val="20"/>
      <w:szCs w:val="20"/>
    </w:rPr>
  </w:style>
  <w:style w:type="paragraph" w:styleId="31">
    <w:name w:val="toc 4"/>
    <w:basedOn w:val="1"/>
    <w:next w:val="1"/>
    <w:unhideWhenUsed/>
    <w:qFormat/>
    <w:uiPriority w:val="39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32">
    <w:name w:val="Subtitle"/>
    <w:basedOn w:val="1"/>
    <w:next w:val="1"/>
    <w:link w:val="15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33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4">
    <w:name w:val="toc 6"/>
    <w:basedOn w:val="1"/>
    <w:next w:val="1"/>
    <w:unhideWhenUsed/>
    <w:qFormat/>
    <w:uiPriority w:val="39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35">
    <w:name w:val="toc 2"/>
    <w:basedOn w:val="1"/>
    <w:next w:val="1"/>
    <w:unhideWhenUsed/>
    <w:qFormat/>
    <w:uiPriority w:val="39"/>
    <w:pPr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36">
    <w:name w:val="toc 9"/>
    <w:basedOn w:val="1"/>
    <w:next w:val="1"/>
    <w:unhideWhenUsed/>
    <w:qFormat/>
    <w:uiPriority w:val="39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37">
    <w:name w:val="Body Text 2"/>
    <w:basedOn w:val="1"/>
    <w:link w:val="155"/>
    <w:unhideWhenUsed/>
    <w:qFormat/>
    <w:uiPriority w:val="99"/>
    <w:pPr>
      <w:spacing w:line="480" w:lineRule="auto"/>
    </w:pPr>
  </w:style>
  <w:style w:type="paragraph" w:styleId="38">
    <w:name w:val="List Continue 2"/>
    <w:basedOn w:val="1"/>
    <w:unhideWhenUsed/>
    <w:qFormat/>
    <w:uiPriority w:val="99"/>
    <w:pPr>
      <w:ind w:left="720"/>
      <w:contextualSpacing/>
    </w:pPr>
  </w:style>
  <w:style w:type="paragraph" w:styleId="39">
    <w:name w:val="List Continue 3"/>
    <w:basedOn w:val="1"/>
    <w:unhideWhenUsed/>
    <w:qFormat/>
    <w:uiPriority w:val="99"/>
    <w:pPr>
      <w:ind w:left="1080"/>
      <w:contextualSpacing/>
    </w:pPr>
  </w:style>
  <w:style w:type="paragraph" w:styleId="40">
    <w:name w:val="Title"/>
    <w:basedOn w:val="1"/>
    <w:next w:val="1"/>
    <w:link w:val="15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2">
    <w:name w:val="Table Grid"/>
    <w:basedOn w:val="4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>
    <w:name w:val="Light Shading"/>
    <w:basedOn w:val="41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4">
    <w:name w:val="Light Shading Accent 1"/>
    <w:basedOn w:val="41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5">
    <w:name w:val="Light Shading Accent 2"/>
    <w:basedOn w:val="41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6">
    <w:name w:val="Light Shading Accent 3"/>
    <w:basedOn w:val="41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7">
    <w:name w:val="Light Shading Accent 4"/>
    <w:basedOn w:val="41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8">
    <w:name w:val="Light Shading Accent 5"/>
    <w:basedOn w:val="41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9">
    <w:name w:val="Light Shading Accent 6"/>
    <w:basedOn w:val="41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50">
    <w:name w:val="Light List"/>
    <w:basedOn w:val="41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51">
    <w:name w:val="Light List Accent 1"/>
    <w:basedOn w:val="41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52">
    <w:name w:val="Light List Accent 2"/>
    <w:basedOn w:val="41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3">
    <w:name w:val="Light List Accent 3"/>
    <w:basedOn w:val="41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4">
    <w:name w:val="Light List Accent 4"/>
    <w:basedOn w:val="41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5">
    <w:name w:val="Light List Accent 5"/>
    <w:basedOn w:val="41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6">
    <w:name w:val="Light List Accent 6"/>
    <w:basedOn w:val="41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7">
    <w:name w:val="Light Grid"/>
    <w:basedOn w:val="41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8">
    <w:name w:val="Light Grid Accent 1"/>
    <w:basedOn w:val="41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9">
    <w:name w:val="Light Grid Accent 2"/>
    <w:basedOn w:val="41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60">
    <w:name w:val="Light Grid Accent 3"/>
    <w:basedOn w:val="41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1">
    <w:name w:val="Light Grid Accent 4"/>
    <w:basedOn w:val="41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62">
    <w:name w:val="Light Grid Accent 5"/>
    <w:basedOn w:val="41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3">
    <w:name w:val="Light Grid Accent 6"/>
    <w:basedOn w:val="41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4">
    <w:name w:val="Medium Shading 1"/>
    <w:basedOn w:val="41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1"/>
    <w:basedOn w:val="41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2"/>
    <w:basedOn w:val="41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3"/>
    <w:basedOn w:val="41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1 Accent 4"/>
    <w:basedOn w:val="41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9">
    <w:name w:val="Medium Shading 1 Accent 5"/>
    <w:basedOn w:val="41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0">
    <w:name w:val="Medium Shading 1 Accent 6"/>
    <w:basedOn w:val="41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1">
    <w:name w:val="Medium Shading 2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1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2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3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Shading 2 Accent 4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6">
    <w:name w:val="Medium Shading 2 Accent 5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7">
    <w:name w:val="Medium Shading 2 Accent 6"/>
    <w:basedOn w:val="41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8">
    <w:name w:val="Medium List 1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9">
    <w:name w:val="Medium List 1 Accent 1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80">
    <w:name w:val="Medium List 1 Accent 2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81">
    <w:name w:val="Medium List 1 Accent 3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82">
    <w:name w:val="Medium List 1 Accent 4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3">
    <w:name w:val="Medium List 1 Accent 5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4">
    <w:name w:val="Medium List 1 Accent 6"/>
    <w:basedOn w:val="41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5">
    <w:name w:val="Medium List 2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1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2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3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List 2 Accent 4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0">
    <w:name w:val="Medium List 2 Accent 5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1">
    <w:name w:val="Medium List 2 Accent 6"/>
    <w:basedOn w:val="41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2">
    <w:name w:val="Medium Grid 1"/>
    <w:basedOn w:val="41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3">
    <w:name w:val="Medium Grid 1 Accent 1"/>
    <w:basedOn w:val="41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4">
    <w:name w:val="Medium Grid 1 Accent 2"/>
    <w:basedOn w:val="41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5">
    <w:name w:val="Medium Grid 1 Accent 3"/>
    <w:basedOn w:val="41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6">
    <w:name w:val="Medium Grid 1 Accent 4"/>
    <w:basedOn w:val="41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7">
    <w:name w:val="Medium Grid 1 Accent 5"/>
    <w:basedOn w:val="41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8">
    <w:name w:val="Medium Grid 1 Accent 6"/>
    <w:basedOn w:val="41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9">
    <w:name w:val="Medium Grid 2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1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2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3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2 Accent 4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2 Accent 5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2 Accent 6"/>
    <w:basedOn w:val="41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7">
    <w:name w:val="Medium Grid 3 Accent 1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8">
    <w:name w:val="Medium Grid 3 Accent 2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9">
    <w:name w:val="Medium Grid 3 Accent 3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10">
    <w:name w:val="Medium Grid 3 Accent 4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11">
    <w:name w:val="Medium Grid 3 Accent 5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12">
    <w:name w:val="Medium Grid 3 Accent 6"/>
    <w:basedOn w:val="41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3">
    <w:name w:val="Dark List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4">
    <w:name w:val="Dark List Accent 1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5">
    <w:name w:val="Dark List Accent 2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6">
    <w:name w:val="Dark List Accent 3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7">
    <w:name w:val="Dark List Accent 4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8">
    <w:name w:val="Dark List Accent 5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9">
    <w:name w:val="Dark List Accent 6"/>
    <w:basedOn w:val="41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20">
    <w:name w:val="Colorful Shading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1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2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3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5">
    <w:name w:val="Colorful Shading Accent 5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6">
    <w:name w:val="Colorful Shading Accent 6"/>
    <w:basedOn w:val="41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7">
    <w:name w:val="Colorful List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8">
    <w:name w:val="Colorful List Accent 1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9">
    <w:name w:val="Colorful List Accent 2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0">
    <w:name w:val="Colorful List Accent 3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1">
    <w:name w:val="Colorful List Accent 4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2">
    <w:name w:val="Colorful List Accent 5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3">
    <w:name w:val="Colorful List Accent 6"/>
    <w:basedOn w:val="41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4">
    <w:name w:val="Colorful Grid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5">
    <w:name w:val="Colorful Grid Accent 1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6">
    <w:name w:val="Colorful Grid Accent 2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7">
    <w:name w:val="Colorful Grid Accent 3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8">
    <w:name w:val="Colorful Grid Accent 4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9">
    <w:name w:val="Colorful Grid Accent 5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0">
    <w:name w:val="Colorful Grid Accent 6"/>
    <w:basedOn w:val="41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42">
    <w:name w:val="Strong"/>
    <w:basedOn w:val="141"/>
    <w:qFormat/>
    <w:uiPriority w:val="22"/>
    <w:rPr>
      <w:b/>
      <w:bCs/>
    </w:rPr>
  </w:style>
  <w:style w:type="character" w:styleId="143">
    <w:name w:val="Emphasis"/>
    <w:basedOn w:val="141"/>
    <w:qFormat/>
    <w:uiPriority w:val="20"/>
    <w:rPr>
      <w:i/>
      <w:iCs/>
    </w:rPr>
  </w:style>
  <w:style w:type="character" w:styleId="144">
    <w:name w:val="Hyperlink"/>
    <w:basedOn w:val="14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5">
    <w:name w:val="标题 1 字符"/>
    <w:basedOn w:val="141"/>
    <w:link w:val="3"/>
    <w:qFormat/>
    <w:uiPriority w:val="9"/>
    <w:rPr>
      <w:rFonts w:eastAsia="黑体" w:asciiTheme="majorAscii" w:hAnsiTheme="majorAscii" w:cstheme="majorBidi"/>
      <w:b/>
      <w:bCs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character" w:customStyle="1" w:styleId="146">
    <w:name w:val="标题 2 字符"/>
    <w:link w:val="4"/>
    <w:qFormat/>
    <w:uiPriority w:val="9"/>
    <w:rPr>
      <w:rFonts w:ascii="Times New Roman" w:hAnsi="Times New Roman" w:eastAsia="黑体" w:cstheme="majorBidi"/>
      <w:b/>
      <w:bCs/>
      <w:color w:val="000000" w:themeColor="text1"/>
      <w:sz w:val="24"/>
      <w:szCs w:val="26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47">
    <w:name w:val="页眉 字符"/>
    <w:basedOn w:val="141"/>
    <w:link w:val="29"/>
    <w:qFormat/>
    <w:uiPriority w:val="99"/>
  </w:style>
  <w:style w:type="character" w:customStyle="1" w:styleId="148">
    <w:name w:val="页脚 字符"/>
    <w:basedOn w:val="141"/>
    <w:link w:val="28"/>
    <w:qFormat/>
    <w:uiPriority w:val="99"/>
  </w:style>
  <w:style w:type="paragraph" w:styleId="14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0">
    <w:name w:val="标题 3 字符"/>
    <w:basedOn w:val="141"/>
    <w:link w:val="5"/>
    <w:qFormat/>
    <w:uiPriority w:val="9"/>
    <w:rPr>
      <w:rFonts w:ascii="Times New Roman" w:hAnsi="Times New Roman" w:eastAsia="黑体" w:cstheme="majorBidi"/>
      <w:b/>
      <w:b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51">
    <w:name w:val="标题 字符"/>
    <w:basedOn w:val="141"/>
    <w:link w:val="4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52">
    <w:name w:val="副标题 字符"/>
    <w:basedOn w:val="14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3">
    <w:name w:val="List Paragraph"/>
    <w:basedOn w:val="1"/>
    <w:qFormat/>
    <w:uiPriority w:val="34"/>
    <w:pPr>
      <w:ind w:left="720"/>
      <w:contextualSpacing/>
    </w:pPr>
  </w:style>
  <w:style w:type="character" w:customStyle="1" w:styleId="154">
    <w:name w:val="正文文本 字符"/>
    <w:basedOn w:val="141"/>
    <w:link w:val="20"/>
    <w:qFormat/>
    <w:uiPriority w:val="99"/>
  </w:style>
  <w:style w:type="character" w:customStyle="1" w:styleId="155">
    <w:name w:val="正文文本 2 字符"/>
    <w:basedOn w:val="141"/>
    <w:link w:val="37"/>
    <w:qFormat/>
    <w:uiPriority w:val="99"/>
  </w:style>
  <w:style w:type="character" w:customStyle="1" w:styleId="156">
    <w:name w:val="正文文本 3 字符"/>
    <w:basedOn w:val="141"/>
    <w:link w:val="18"/>
    <w:qFormat/>
    <w:uiPriority w:val="99"/>
    <w:rPr>
      <w:sz w:val="16"/>
      <w:szCs w:val="16"/>
    </w:rPr>
  </w:style>
  <w:style w:type="character" w:customStyle="1" w:styleId="157">
    <w:name w:val="宏文本 字符"/>
    <w:basedOn w:val="141"/>
    <w:link w:val="2"/>
    <w:qFormat/>
    <w:uiPriority w:val="99"/>
    <w:rPr>
      <w:rFonts w:ascii="Courier" w:hAnsi="Courier"/>
      <w:sz w:val="20"/>
      <w:szCs w:val="20"/>
    </w:rPr>
  </w:style>
  <w:style w:type="paragraph" w:styleId="158">
    <w:name w:val="Quote"/>
    <w:basedOn w:val="1"/>
    <w:next w:val="1"/>
    <w:link w:val="15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9">
    <w:name w:val="引用 字符"/>
    <w:basedOn w:val="141"/>
    <w:link w:val="1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0">
    <w:name w:val="标题 4 字符"/>
    <w:basedOn w:val="141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标题 5 字符"/>
    <w:basedOn w:val="141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62">
    <w:name w:val="标题 6 字符"/>
    <w:basedOn w:val="14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63">
    <w:name w:val="标题 7 字符"/>
    <w:basedOn w:val="14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4">
    <w:name w:val="标题 8 字符"/>
    <w:basedOn w:val="141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65">
    <w:name w:val="标题 9 字符"/>
    <w:basedOn w:val="141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6">
    <w:name w:val="Intense Quote"/>
    <w:basedOn w:val="1"/>
    <w:next w:val="1"/>
    <w:link w:val="16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7">
    <w:name w:val="明显引用 字符"/>
    <w:basedOn w:val="141"/>
    <w:link w:val="16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8">
    <w:name w:val="Subtle Emphasis"/>
    <w:basedOn w:val="14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9">
    <w:name w:val="Intense Emphasis"/>
    <w:basedOn w:val="14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0">
    <w:name w:val="Subtle Reference"/>
    <w:basedOn w:val="14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71">
    <w:name w:val="Intense Reference"/>
    <w:basedOn w:val="14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72">
    <w:name w:val="Book Title"/>
    <w:basedOn w:val="141"/>
    <w:qFormat/>
    <w:uiPriority w:val="33"/>
    <w:rPr>
      <w:b/>
      <w:bCs/>
      <w:smallCaps/>
      <w:spacing w:val="5"/>
    </w:rPr>
  </w:style>
  <w:style w:type="paragraph" w:customStyle="1" w:styleId="17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74">
    <w:name w:val="Unresolved Mention"/>
    <w:basedOn w:val="1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17289</Words>
  <Characters>18045</Characters>
  <Lines>138</Lines>
  <Paragraphs>39</Paragraphs>
  <TotalTime>2</TotalTime>
  <ScaleCrop>false</ScaleCrop>
  <LinksUpToDate>false</LinksUpToDate>
  <CharactersWithSpaces>18346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2026-07-16T11:10:00Z</dcterms:created>
  <dc:creator>python-docx</dc:creator>
  <dc:description>generated by python-docx</dc:description>
  <cp:lastModifiedBy>gxxc</cp:lastModifiedBy>
  <dcterms:modified xsi:type="dcterms:W3CDTF">2026-07-16T15:29:01Z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eyJoZGlkIjoiMzEwNTM5NzYwMDRjMzkwZTVkZjY2ODkwMGIxNGU0OTUiLCJ1c2VySWQiOiI3Mjk4MDQ3MTkifQ==</vt:lpwstr>
  </property>
  <property fmtid="{D5CDD505-2E9C-101B-9397-08002B2CF9AE}" pid="3" name="KSOProductBuildVer">
    <vt:lpwstr>2052-11.8.2.10624</vt:lpwstr>
  </property>
  <property fmtid="{D5CDD505-2E9C-101B-9397-08002B2CF9AE}" pid="4" name="ICV">
    <vt:lpwstr>68B5BD6FD5574F649C20A54FCB9C82AE_12</vt:lpwstr>
  </property>
</Properties>
</file>